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21591" w14:textId="7FBD6122" w:rsidR="00853A41" w:rsidRDefault="00DD0262">
      <w:pPr>
        <w:pStyle w:val="Body"/>
        <w:spacing w:line="360" w:lineRule="auto"/>
        <w:jc w:val="right"/>
        <w:rPr>
          <w:b/>
          <w:bCs/>
          <w:sz w:val="36"/>
          <w:szCs w:val="36"/>
        </w:rPr>
      </w:pPr>
      <w:bookmarkStart w:id="0" w:name="OLE_LINK1"/>
      <w:r w:rsidRPr="00DD0262">
        <w:rPr>
          <w:b/>
          <w:bCs/>
          <w:noProof/>
          <w:sz w:val="36"/>
          <w:szCs w:val="36"/>
        </w:rPr>
        <w:drawing>
          <wp:anchor distT="0" distB="0" distL="114300" distR="114300" simplePos="0" relativeHeight="251658240" behindDoc="1" locked="0" layoutInCell="1" allowOverlap="1" wp14:anchorId="08100553" wp14:editId="1EDB440E">
            <wp:simplePos x="0" y="0"/>
            <wp:positionH relativeFrom="column">
              <wp:posOffset>-386969</wp:posOffset>
            </wp:positionH>
            <wp:positionV relativeFrom="paragraph">
              <wp:posOffset>0</wp:posOffset>
            </wp:positionV>
            <wp:extent cx="2181860" cy="1309370"/>
            <wp:effectExtent l="0" t="0" r="8890" b="5080"/>
            <wp:wrapTight wrapText="bothSides">
              <wp:wrapPolygon edited="0">
                <wp:start x="0" y="0"/>
                <wp:lineTo x="0" y="21370"/>
                <wp:lineTo x="21499" y="21370"/>
                <wp:lineTo x="21499" y="0"/>
                <wp:lineTo x="0" y="0"/>
              </wp:wrapPolygon>
            </wp:wrapTight>
            <wp:docPr id="1" name="Picture 1" descr="C:\Users\jdobson1\AppData\Local\Microsoft\Windows\Temporary Internet Files\Content.Outlook\CKYWSVBE\DMIS_logo_scottishoper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obson1\AppData\Local\Microsoft\Windows\Temporary Internet Files\Content.Outlook\CKYWSVBE\DMIS_logo_scottishopera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1860" cy="13093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7B7">
        <w:rPr>
          <w:b/>
          <w:bCs/>
          <w:noProof/>
          <w:sz w:val="36"/>
          <w:szCs w:val="36"/>
        </w:rPr>
        <w:drawing>
          <wp:inline distT="0" distB="0" distL="0" distR="0" wp14:anchorId="19276B17" wp14:editId="18440FD9">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image1.jpg" descr="..\logo\A4 logo.jpg"/>
                    <pic:cNvPicPr/>
                  </pic:nvPicPr>
                  <pic:blipFill rotWithShape="1">
                    <a:blip r:embed="rId8">
                      <a:extLst/>
                    </a:blip>
                    <a:srcRect/>
                    <a:stretch>
                      <a:fillRect/>
                    </a:stretch>
                  </pic:blipFill>
                  <pic:spPr>
                    <a:xfrm>
                      <a:off x="0" y="0"/>
                      <a:ext cx="1228725" cy="1619250"/>
                    </a:xfrm>
                    <a:prstGeom prst="rect">
                      <a:avLst/>
                    </a:prstGeom>
                    <a:noFill/>
                    <a:ln>
                      <a:noFill/>
                    </a:ln>
                    <a:effectLst/>
                    <a:extLst/>
                  </pic:spPr>
                </pic:pic>
              </a:graphicData>
            </a:graphic>
          </wp:inline>
        </w:drawing>
      </w:r>
    </w:p>
    <w:bookmarkEnd w:id="0"/>
    <w:p w14:paraId="3F221525" w14:textId="77777777" w:rsidR="004F36CF" w:rsidRDefault="004F36CF" w:rsidP="004F36CF">
      <w:pPr>
        <w:spacing w:line="360" w:lineRule="auto"/>
        <w:rPr>
          <w:b/>
          <w:bCs/>
          <w:sz w:val="36"/>
        </w:rPr>
      </w:pPr>
    </w:p>
    <w:p w14:paraId="1992127F" w14:textId="77777777" w:rsidR="004F36CF" w:rsidRDefault="004F36CF" w:rsidP="004F36CF">
      <w:pPr>
        <w:pStyle w:val="Heading5"/>
        <w:pBdr>
          <w:bottom w:val="single" w:sz="12" w:space="1" w:color="auto"/>
        </w:pBdr>
        <w:spacing w:before="240" w:line="360" w:lineRule="auto"/>
        <w:jc w:val="right"/>
        <w:rPr>
          <w:caps/>
          <w:sz w:val="28"/>
        </w:rPr>
      </w:pPr>
      <w:bookmarkStart w:id="1" w:name="OLE_LINK9"/>
      <w:r>
        <w:rPr>
          <w:caps/>
          <w:sz w:val="28"/>
        </w:rPr>
        <w:t>Press Release</w:t>
      </w:r>
    </w:p>
    <w:bookmarkEnd w:id="1"/>
    <w:p w14:paraId="13DC54C0" w14:textId="77777777" w:rsidR="004F36CF" w:rsidRPr="00F87D53" w:rsidRDefault="004F36CF" w:rsidP="004F36CF">
      <w:pPr>
        <w:spacing w:line="360" w:lineRule="auto"/>
      </w:pPr>
    </w:p>
    <w:p w14:paraId="11DEAC0F" w14:textId="7C86EE7E" w:rsidR="00853A41" w:rsidRPr="00EC7C07" w:rsidRDefault="00EC7C07">
      <w:pPr>
        <w:pStyle w:val="Body"/>
        <w:spacing w:line="360" w:lineRule="auto"/>
        <w:rPr>
          <w:color w:val="auto"/>
          <w:sz w:val="20"/>
          <w:szCs w:val="20"/>
        </w:rPr>
      </w:pPr>
      <w:r w:rsidRPr="00EC7C07">
        <w:rPr>
          <w:color w:val="auto"/>
          <w:sz w:val="20"/>
          <w:szCs w:val="20"/>
        </w:rPr>
        <w:t xml:space="preserve">25 October </w:t>
      </w:r>
      <w:r w:rsidR="00080DD7" w:rsidRPr="00EC7C07">
        <w:rPr>
          <w:color w:val="auto"/>
          <w:sz w:val="20"/>
          <w:szCs w:val="20"/>
        </w:rPr>
        <w:t>2021</w:t>
      </w:r>
    </w:p>
    <w:p w14:paraId="5B82DD21" w14:textId="77777777" w:rsidR="00080DD7" w:rsidRPr="00FA32DC" w:rsidRDefault="00080DD7">
      <w:pPr>
        <w:pStyle w:val="Body"/>
        <w:spacing w:line="360" w:lineRule="auto"/>
        <w:rPr>
          <w:color w:val="auto"/>
          <w:sz w:val="20"/>
          <w:szCs w:val="20"/>
        </w:rPr>
      </w:pPr>
    </w:p>
    <w:p w14:paraId="267B88A1" w14:textId="3B3F4968" w:rsidR="00BC378E" w:rsidRPr="00973E04" w:rsidRDefault="00465E28" w:rsidP="00BC378E">
      <w:pPr>
        <w:pStyle w:val="Body"/>
        <w:spacing w:line="360" w:lineRule="auto"/>
        <w:jc w:val="center"/>
        <w:rPr>
          <w:b/>
          <w:bCs/>
          <w:color w:val="auto"/>
          <w:sz w:val="40"/>
          <w:szCs w:val="40"/>
        </w:rPr>
      </w:pPr>
      <w:r w:rsidRPr="00973E04">
        <w:rPr>
          <w:b/>
          <w:bCs/>
          <w:color w:val="auto"/>
          <w:sz w:val="40"/>
          <w:szCs w:val="40"/>
          <w:lang w:val="de-DE"/>
        </w:rPr>
        <w:t>SCOTTISH OPERA</w:t>
      </w:r>
      <w:r w:rsidRPr="00973E04">
        <w:rPr>
          <w:b/>
          <w:bCs/>
          <w:color w:val="auto"/>
          <w:sz w:val="40"/>
          <w:szCs w:val="40"/>
        </w:rPr>
        <w:t xml:space="preserve"> </w:t>
      </w:r>
      <w:r w:rsidR="0027142C" w:rsidRPr="00973E04">
        <w:rPr>
          <w:b/>
          <w:bCs/>
          <w:color w:val="auto"/>
          <w:sz w:val="40"/>
          <w:szCs w:val="40"/>
        </w:rPr>
        <w:t>AND DISNEY</w:t>
      </w:r>
      <w:r w:rsidR="00536B34" w:rsidRPr="00973E04">
        <w:rPr>
          <w:b/>
          <w:bCs/>
          <w:color w:val="auto"/>
          <w:sz w:val="40"/>
          <w:szCs w:val="40"/>
        </w:rPr>
        <w:t xml:space="preserve"> MUSICALS</w:t>
      </w:r>
      <w:r w:rsidR="000D30A9" w:rsidRPr="00973E04">
        <w:rPr>
          <w:b/>
          <w:bCs/>
          <w:color w:val="auto"/>
          <w:sz w:val="40"/>
          <w:szCs w:val="40"/>
        </w:rPr>
        <w:t xml:space="preserve"> IN </w:t>
      </w:r>
      <w:r w:rsidR="002C5468" w:rsidRPr="00973E04">
        <w:rPr>
          <w:b/>
          <w:bCs/>
          <w:color w:val="auto"/>
          <w:sz w:val="40"/>
          <w:szCs w:val="40"/>
        </w:rPr>
        <w:t>SCHOOL</w:t>
      </w:r>
      <w:r w:rsidR="00907E87">
        <w:rPr>
          <w:b/>
          <w:bCs/>
          <w:color w:val="auto"/>
          <w:sz w:val="40"/>
          <w:szCs w:val="40"/>
        </w:rPr>
        <w:t>S</w:t>
      </w:r>
      <w:r w:rsidR="002C5468" w:rsidRPr="00973E04">
        <w:rPr>
          <w:b/>
          <w:bCs/>
          <w:color w:val="auto"/>
          <w:sz w:val="40"/>
          <w:szCs w:val="40"/>
        </w:rPr>
        <w:t xml:space="preserve"> JOIN FORCES </w:t>
      </w:r>
      <w:r w:rsidR="000F0D43">
        <w:rPr>
          <w:b/>
          <w:bCs/>
          <w:color w:val="auto"/>
          <w:sz w:val="40"/>
          <w:szCs w:val="40"/>
        </w:rPr>
        <w:t xml:space="preserve">ONCE AGAIN </w:t>
      </w:r>
    </w:p>
    <w:p w14:paraId="7103F76B" w14:textId="77777777" w:rsidR="002A66CB" w:rsidRDefault="002A66CB" w:rsidP="00080DD7">
      <w:pPr>
        <w:spacing w:before="150" w:after="150" w:line="360" w:lineRule="auto"/>
        <w:contextualSpacing/>
        <w:rPr>
          <w:rFonts w:ascii="Arial" w:hAnsi="Arial" w:cs="Arial"/>
          <w:sz w:val="22"/>
          <w:szCs w:val="22"/>
        </w:rPr>
      </w:pPr>
    </w:p>
    <w:p w14:paraId="01CF8890" w14:textId="73254CA2" w:rsidR="00182B53" w:rsidRPr="00080DD7" w:rsidRDefault="006561EC" w:rsidP="00080DD7">
      <w:pPr>
        <w:spacing w:before="150" w:after="150" w:line="360" w:lineRule="auto"/>
        <w:contextualSpacing/>
        <w:rPr>
          <w:rFonts w:ascii="Arial" w:hAnsi="Arial" w:cs="Arial"/>
          <w:sz w:val="22"/>
          <w:szCs w:val="22"/>
        </w:rPr>
      </w:pPr>
      <w:r w:rsidRPr="00080DD7">
        <w:rPr>
          <w:rFonts w:ascii="Arial" w:hAnsi="Arial" w:cs="Arial"/>
          <w:sz w:val="22"/>
          <w:szCs w:val="22"/>
        </w:rPr>
        <w:t>Scottish Opera and Disney</w:t>
      </w:r>
      <w:r w:rsidR="002A41BD" w:rsidRPr="00080DD7">
        <w:rPr>
          <w:rFonts w:ascii="Arial" w:hAnsi="Arial" w:cs="Arial"/>
          <w:sz w:val="22"/>
          <w:szCs w:val="22"/>
        </w:rPr>
        <w:t xml:space="preserve"> Musicals in Schools</w:t>
      </w:r>
      <w:r w:rsidRPr="00080DD7">
        <w:rPr>
          <w:rFonts w:ascii="Arial" w:hAnsi="Arial" w:cs="Arial"/>
          <w:sz w:val="22"/>
          <w:szCs w:val="22"/>
        </w:rPr>
        <w:t xml:space="preserve"> are</w:t>
      </w:r>
      <w:r w:rsidR="002A41BD" w:rsidRPr="00080DD7">
        <w:rPr>
          <w:rFonts w:ascii="Arial" w:hAnsi="Arial" w:cs="Arial"/>
          <w:sz w:val="22"/>
          <w:szCs w:val="22"/>
        </w:rPr>
        <w:t xml:space="preserve"> collaborating to</w:t>
      </w:r>
      <w:r w:rsidRPr="00080DD7">
        <w:rPr>
          <w:rFonts w:ascii="Arial" w:hAnsi="Arial" w:cs="Arial"/>
          <w:sz w:val="22"/>
          <w:szCs w:val="22"/>
        </w:rPr>
        <w:t xml:space="preserve"> give f</w:t>
      </w:r>
      <w:r w:rsidR="00465E28" w:rsidRPr="00080DD7">
        <w:rPr>
          <w:rFonts w:ascii="Arial" w:hAnsi="Arial" w:cs="Arial"/>
          <w:sz w:val="22"/>
          <w:szCs w:val="22"/>
        </w:rPr>
        <w:t>ive prima</w:t>
      </w:r>
      <w:r w:rsidRPr="00080DD7">
        <w:rPr>
          <w:rFonts w:ascii="Arial" w:hAnsi="Arial" w:cs="Arial"/>
          <w:sz w:val="22"/>
          <w:szCs w:val="22"/>
        </w:rPr>
        <w:t xml:space="preserve">ry schools </w:t>
      </w:r>
      <w:r w:rsidR="007F6358" w:rsidRPr="00080DD7">
        <w:rPr>
          <w:rFonts w:ascii="Arial" w:hAnsi="Arial" w:cs="Arial"/>
          <w:sz w:val="22"/>
          <w:szCs w:val="22"/>
        </w:rPr>
        <w:t xml:space="preserve">in Scotland </w:t>
      </w:r>
      <w:r w:rsidRPr="00080DD7">
        <w:rPr>
          <w:rFonts w:ascii="Arial" w:hAnsi="Arial" w:cs="Arial"/>
          <w:sz w:val="22"/>
          <w:szCs w:val="22"/>
        </w:rPr>
        <w:t>the</w:t>
      </w:r>
      <w:r w:rsidR="00BB3E7D" w:rsidRPr="00080DD7">
        <w:rPr>
          <w:rFonts w:ascii="Arial" w:hAnsi="Arial" w:cs="Arial"/>
          <w:sz w:val="22"/>
          <w:szCs w:val="22"/>
        </w:rPr>
        <w:t xml:space="preserve"> opportunity </w:t>
      </w:r>
      <w:r w:rsidRPr="00080DD7">
        <w:rPr>
          <w:rFonts w:ascii="Arial" w:hAnsi="Arial" w:cs="Arial"/>
          <w:sz w:val="22"/>
          <w:szCs w:val="22"/>
        </w:rPr>
        <w:t xml:space="preserve">to learn and produce their own </w:t>
      </w:r>
      <w:r w:rsidR="00BB3E7D" w:rsidRPr="00080DD7">
        <w:rPr>
          <w:rFonts w:ascii="Arial" w:hAnsi="Arial" w:cs="Arial"/>
          <w:sz w:val="22"/>
          <w:szCs w:val="22"/>
        </w:rPr>
        <w:t>Disney</w:t>
      </w:r>
      <w:r w:rsidR="00F6359C" w:rsidRPr="00080DD7">
        <w:rPr>
          <w:rFonts w:ascii="Arial" w:hAnsi="Arial" w:cs="Arial"/>
          <w:sz w:val="22"/>
          <w:szCs w:val="22"/>
        </w:rPr>
        <w:t xml:space="preserve"> KIDS</w:t>
      </w:r>
      <w:r w:rsidR="00BB3E7D" w:rsidRPr="00080DD7">
        <w:rPr>
          <w:rFonts w:ascii="Arial" w:hAnsi="Arial" w:cs="Arial"/>
          <w:sz w:val="22"/>
          <w:szCs w:val="22"/>
        </w:rPr>
        <w:t xml:space="preserve"> musical</w:t>
      </w:r>
      <w:r w:rsidR="00F6359C" w:rsidRPr="00080DD7">
        <w:rPr>
          <w:rFonts w:ascii="Arial" w:hAnsi="Arial" w:cs="Arial"/>
          <w:sz w:val="22"/>
          <w:szCs w:val="22"/>
        </w:rPr>
        <w:t xml:space="preserve"> including</w:t>
      </w:r>
      <w:r w:rsidR="00FA0CA6">
        <w:rPr>
          <w:rFonts w:ascii="Arial" w:hAnsi="Arial" w:cs="Arial"/>
          <w:i/>
          <w:sz w:val="22"/>
          <w:szCs w:val="22"/>
        </w:rPr>
        <w:t xml:space="preserve"> The Lion King KIDS </w:t>
      </w:r>
      <w:r w:rsidR="00FA0CA6" w:rsidRPr="00FA0CA6">
        <w:rPr>
          <w:rFonts w:ascii="Arial" w:hAnsi="Arial" w:cs="Arial"/>
          <w:sz w:val="22"/>
          <w:szCs w:val="22"/>
        </w:rPr>
        <w:t xml:space="preserve">and </w:t>
      </w:r>
      <w:r w:rsidR="00F6359C" w:rsidRPr="00080DD7">
        <w:rPr>
          <w:rFonts w:ascii="Arial" w:hAnsi="Arial" w:cs="Arial"/>
          <w:i/>
          <w:sz w:val="22"/>
          <w:szCs w:val="22"/>
        </w:rPr>
        <w:t>Aladdin KIDS</w:t>
      </w:r>
      <w:r w:rsidR="00F20DC3" w:rsidRPr="00080DD7">
        <w:rPr>
          <w:rFonts w:ascii="Arial" w:hAnsi="Arial" w:cs="Arial"/>
          <w:i/>
          <w:sz w:val="22"/>
          <w:szCs w:val="22"/>
        </w:rPr>
        <w:t>.</w:t>
      </w:r>
      <w:r w:rsidR="00B22594">
        <w:rPr>
          <w:rFonts w:ascii="Arial" w:hAnsi="Arial" w:cs="Arial"/>
          <w:sz w:val="22"/>
          <w:szCs w:val="22"/>
        </w:rPr>
        <w:t xml:space="preserve"> The pupils </w:t>
      </w:r>
      <w:r w:rsidR="00782FB8" w:rsidRPr="00080DD7">
        <w:rPr>
          <w:rFonts w:ascii="Arial" w:hAnsi="Arial" w:cs="Arial"/>
          <w:sz w:val="22"/>
          <w:szCs w:val="22"/>
        </w:rPr>
        <w:t xml:space="preserve">then </w:t>
      </w:r>
      <w:r w:rsidR="00B22594">
        <w:rPr>
          <w:rFonts w:ascii="Arial" w:hAnsi="Arial" w:cs="Arial"/>
          <w:sz w:val="22"/>
          <w:szCs w:val="22"/>
        </w:rPr>
        <w:t xml:space="preserve">have the opportunity to </w:t>
      </w:r>
      <w:r w:rsidR="00782FB8" w:rsidRPr="00080DD7">
        <w:rPr>
          <w:rFonts w:ascii="Arial" w:hAnsi="Arial" w:cs="Arial"/>
          <w:sz w:val="22"/>
          <w:szCs w:val="22"/>
        </w:rPr>
        <w:t>perform two</w:t>
      </w:r>
      <w:r w:rsidR="00F20DC3" w:rsidRPr="00080DD7">
        <w:rPr>
          <w:rFonts w:ascii="Arial" w:hAnsi="Arial" w:cs="Arial"/>
          <w:sz w:val="22"/>
          <w:szCs w:val="22"/>
        </w:rPr>
        <w:t xml:space="preserve"> special show</w:t>
      </w:r>
      <w:r w:rsidR="00782FB8" w:rsidRPr="00080DD7">
        <w:rPr>
          <w:rFonts w:ascii="Arial" w:hAnsi="Arial" w:cs="Arial"/>
          <w:sz w:val="22"/>
          <w:szCs w:val="22"/>
        </w:rPr>
        <w:t>s</w:t>
      </w:r>
      <w:r w:rsidR="00F20DC3" w:rsidRPr="00080DD7">
        <w:rPr>
          <w:rFonts w:ascii="Arial" w:hAnsi="Arial" w:cs="Arial"/>
          <w:sz w:val="22"/>
          <w:szCs w:val="22"/>
        </w:rPr>
        <w:t xml:space="preserve"> </w:t>
      </w:r>
      <w:r w:rsidR="00FA0CA6">
        <w:rPr>
          <w:rFonts w:ascii="Arial" w:hAnsi="Arial" w:cs="Arial"/>
          <w:sz w:val="22"/>
          <w:szCs w:val="22"/>
        </w:rPr>
        <w:t>at Theatre Royal Glasgow and in their schools.</w:t>
      </w:r>
    </w:p>
    <w:p w14:paraId="03127D95" w14:textId="497475A8" w:rsidR="00182B53" w:rsidRPr="00080DD7" w:rsidRDefault="00182B53" w:rsidP="00080DD7">
      <w:pPr>
        <w:spacing w:line="360" w:lineRule="auto"/>
        <w:contextualSpacing/>
        <w:rPr>
          <w:rFonts w:ascii="Arial" w:hAnsi="Arial" w:cs="Arial"/>
          <w:sz w:val="22"/>
          <w:szCs w:val="22"/>
        </w:rPr>
      </w:pPr>
    </w:p>
    <w:p w14:paraId="50B6934F" w14:textId="77777777" w:rsidR="00B22594" w:rsidRPr="00D174CB" w:rsidRDefault="00B22594" w:rsidP="00B22594">
      <w:pPr>
        <w:spacing w:line="360" w:lineRule="auto"/>
        <w:contextualSpacing/>
        <w:rPr>
          <w:rFonts w:ascii="Arial" w:hAnsi="Arial" w:cs="Arial"/>
          <w:sz w:val="22"/>
          <w:szCs w:val="22"/>
          <w:lang w:val="en-GB"/>
        </w:rPr>
      </w:pPr>
      <w:r>
        <w:rPr>
          <w:rFonts w:ascii="Arial" w:hAnsi="Arial" w:cs="Arial"/>
          <w:sz w:val="22"/>
          <w:szCs w:val="22"/>
        </w:rPr>
        <w:t>Disney Musicals in Schools features Disney KIDS musicals, which are shorter</w:t>
      </w:r>
      <w:r w:rsidRPr="004372EE">
        <w:rPr>
          <w:rFonts w:ascii="Arial" w:hAnsi="Arial" w:cs="Arial"/>
          <w:sz w:val="22"/>
          <w:szCs w:val="22"/>
        </w:rPr>
        <w:t xml:space="preserve"> stage adaptions of classic Disney stories written expressly</w:t>
      </w:r>
      <w:r>
        <w:rPr>
          <w:rFonts w:ascii="Arial" w:hAnsi="Arial" w:cs="Arial"/>
          <w:sz w:val="22"/>
          <w:szCs w:val="22"/>
        </w:rPr>
        <w:t xml:space="preserve"> for primary school performers. The programme aims to build</w:t>
      </w:r>
      <w:r w:rsidRPr="007464ED">
        <w:rPr>
          <w:rFonts w:ascii="Arial" w:hAnsi="Arial" w:cs="Arial"/>
          <w:sz w:val="22"/>
          <w:szCs w:val="22"/>
        </w:rPr>
        <w:t xml:space="preserve"> skills and confidence in both</w:t>
      </w:r>
      <w:r>
        <w:rPr>
          <w:rFonts w:ascii="Arial" w:hAnsi="Arial" w:cs="Arial"/>
          <w:sz w:val="22"/>
          <w:szCs w:val="22"/>
        </w:rPr>
        <w:t xml:space="preserve"> pupils and teachers, encourage</w:t>
      </w:r>
      <w:r w:rsidRPr="007464ED">
        <w:rPr>
          <w:rFonts w:ascii="Arial" w:hAnsi="Arial" w:cs="Arial"/>
          <w:sz w:val="22"/>
          <w:szCs w:val="22"/>
        </w:rPr>
        <w:t xml:space="preserve"> participati</w:t>
      </w:r>
      <w:r>
        <w:rPr>
          <w:rFonts w:ascii="Arial" w:hAnsi="Arial" w:cs="Arial"/>
          <w:sz w:val="22"/>
          <w:szCs w:val="22"/>
        </w:rPr>
        <w:t>on and collaboration, and leave</w:t>
      </w:r>
      <w:r w:rsidRPr="007464ED">
        <w:rPr>
          <w:rFonts w:ascii="Arial" w:hAnsi="Arial" w:cs="Arial"/>
          <w:sz w:val="22"/>
          <w:szCs w:val="22"/>
        </w:rPr>
        <w:t xml:space="preserve"> a sustainabl</w:t>
      </w:r>
      <w:r>
        <w:rPr>
          <w:rFonts w:ascii="Arial" w:hAnsi="Arial" w:cs="Arial"/>
          <w:sz w:val="22"/>
          <w:szCs w:val="22"/>
        </w:rPr>
        <w:t xml:space="preserve">e </w:t>
      </w:r>
      <w:r w:rsidRPr="00D174CB">
        <w:rPr>
          <w:rFonts w:ascii="Arial" w:hAnsi="Arial" w:cs="Arial"/>
          <w:sz w:val="22"/>
          <w:szCs w:val="22"/>
        </w:rPr>
        <w:t>arts legacy for years to come, especially in schools that are actively seeking greater engagement with the arts.</w:t>
      </w:r>
    </w:p>
    <w:p w14:paraId="73A4001B" w14:textId="77777777" w:rsidR="00B22594" w:rsidRDefault="00B22594" w:rsidP="000F0D43">
      <w:pPr>
        <w:spacing w:line="360" w:lineRule="auto"/>
        <w:contextualSpacing/>
        <w:rPr>
          <w:rFonts w:ascii="Arial" w:hAnsi="Arial" w:cs="Arial"/>
          <w:sz w:val="22"/>
          <w:szCs w:val="22"/>
        </w:rPr>
      </w:pPr>
    </w:p>
    <w:p w14:paraId="292980A0" w14:textId="073E1478" w:rsidR="007903CA" w:rsidRPr="005259F4" w:rsidRDefault="00976735" w:rsidP="000F0D43">
      <w:pPr>
        <w:spacing w:line="360" w:lineRule="auto"/>
        <w:contextualSpacing/>
        <w:rPr>
          <w:rFonts w:ascii="Arial" w:hAnsi="Arial" w:cs="Arial"/>
          <w:sz w:val="22"/>
          <w:szCs w:val="22"/>
          <w:lang w:val="en-GB"/>
        </w:rPr>
      </w:pPr>
      <w:r w:rsidRPr="00080DD7">
        <w:rPr>
          <w:rFonts w:ascii="Arial" w:hAnsi="Arial" w:cs="Arial"/>
          <w:sz w:val="22"/>
          <w:szCs w:val="22"/>
        </w:rPr>
        <w:t xml:space="preserve">Following a selection process by Scottish Opera, </w:t>
      </w:r>
      <w:r w:rsidR="00BE2B7F" w:rsidRPr="00080DD7">
        <w:rPr>
          <w:rFonts w:ascii="Arial" w:hAnsi="Arial" w:cs="Arial"/>
          <w:sz w:val="22"/>
          <w:szCs w:val="22"/>
        </w:rPr>
        <w:t>the</w:t>
      </w:r>
      <w:r w:rsidR="00913A06" w:rsidRPr="00080DD7">
        <w:rPr>
          <w:rFonts w:ascii="Arial" w:hAnsi="Arial" w:cs="Arial"/>
          <w:sz w:val="22"/>
          <w:szCs w:val="22"/>
        </w:rPr>
        <w:t xml:space="preserve"> </w:t>
      </w:r>
      <w:r w:rsidR="00BB3E7D" w:rsidRPr="00080DD7">
        <w:rPr>
          <w:rFonts w:ascii="Arial" w:hAnsi="Arial" w:cs="Arial"/>
          <w:sz w:val="22"/>
          <w:szCs w:val="22"/>
        </w:rPr>
        <w:t>schools</w:t>
      </w:r>
      <w:r w:rsidR="00BE2B7F" w:rsidRPr="00080DD7">
        <w:rPr>
          <w:rFonts w:ascii="Arial" w:hAnsi="Arial" w:cs="Arial"/>
          <w:sz w:val="22"/>
          <w:szCs w:val="22"/>
        </w:rPr>
        <w:t xml:space="preserve"> </w:t>
      </w:r>
      <w:r w:rsidR="00BB3E7D" w:rsidRPr="00080DD7">
        <w:rPr>
          <w:rFonts w:ascii="Arial" w:hAnsi="Arial" w:cs="Arial"/>
          <w:sz w:val="22"/>
          <w:szCs w:val="22"/>
        </w:rPr>
        <w:t xml:space="preserve">chosen to take part </w:t>
      </w:r>
      <w:r w:rsidR="000F0D43">
        <w:rPr>
          <w:rFonts w:ascii="Arial" w:hAnsi="Arial" w:cs="Arial"/>
          <w:sz w:val="22"/>
          <w:szCs w:val="22"/>
        </w:rPr>
        <w:t xml:space="preserve">in the free </w:t>
      </w:r>
      <w:r w:rsidR="00BC378E" w:rsidRPr="00080DD7">
        <w:rPr>
          <w:rFonts w:ascii="Arial" w:hAnsi="Arial" w:cs="Arial"/>
          <w:sz w:val="22"/>
          <w:szCs w:val="22"/>
        </w:rPr>
        <w:t xml:space="preserve">Disney Musicals in Schools programme </w:t>
      </w:r>
      <w:r w:rsidR="00BB3E7D" w:rsidRPr="00080DD7">
        <w:rPr>
          <w:rFonts w:ascii="Arial" w:hAnsi="Arial" w:cs="Arial"/>
          <w:sz w:val="22"/>
          <w:szCs w:val="22"/>
        </w:rPr>
        <w:t xml:space="preserve">are </w:t>
      </w:r>
      <w:r w:rsidR="00080DD7" w:rsidRPr="00080DD7">
        <w:rPr>
          <w:rFonts w:ascii="Arial" w:hAnsi="Arial" w:cs="Arial"/>
          <w:sz w:val="22"/>
          <w:szCs w:val="22"/>
        </w:rPr>
        <w:t>Cleeves Primary School in Glasgow,</w:t>
      </w:r>
      <w:r w:rsidR="000F0D43">
        <w:rPr>
          <w:rFonts w:ascii="Arial" w:hAnsi="Arial" w:cs="Arial"/>
          <w:sz w:val="22"/>
          <w:szCs w:val="22"/>
        </w:rPr>
        <w:t xml:space="preserve"> </w:t>
      </w:r>
      <w:r w:rsidR="00080DD7" w:rsidRPr="00080DD7">
        <w:rPr>
          <w:rFonts w:ascii="Arial" w:hAnsi="Arial" w:cs="Arial"/>
          <w:sz w:val="22"/>
          <w:szCs w:val="22"/>
        </w:rPr>
        <w:t>St James Primary School in Renfrewshire</w:t>
      </w:r>
      <w:r w:rsidR="00080DD7" w:rsidRPr="00080DD7">
        <w:rPr>
          <w:rFonts w:ascii="Arial" w:hAnsi="Arial" w:cs="Arial"/>
          <w:sz w:val="22"/>
          <w:szCs w:val="22"/>
          <w:lang w:val="en-GB"/>
        </w:rPr>
        <w:t xml:space="preserve">, </w:t>
      </w:r>
      <w:r w:rsidR="00080DD7" w:rsidRPr="00080DD7">
        <w:rPr>
          <w:rFonts w:ascii="Arial" w:hAnsi="Arial" w:cs="Arial"/>
          <w:sz w:val="22"/>
          <w:szCs w:val="22"/>
        </w:rPr>
        <w:t>Edinbarnet Primary School in West Dunbartonshire</w:t>
      </w:r>
      <w:r w:rsidR="00080DD7" w:rsidRPr="00080DD7">
        <w:rPr>
          <w:rFonts w:ascii="Arial" w:hAnsi="Arial" w:cs="Arial"/>
          <w:sz w:val="22"/>
          <w:szCs w:val="22"/>
          <w:lang w:val="en-GB"/>
        </w:rPr>
        <w:t xml:space="preserve">, </w:t>
      </w:r>
      <w:r w:rsidR="00080DD7" w:rsidRPr="00080DD7">
        <w:rPr>
          <w:rFonts w:ascii="Arial" w:hAnsi="Arial" w:cs="Arial"/>
          <w:sz w:val="22"/>
          <w:szCs w:val="22"/>
        </w:rPr>
        <w:t>Hurlford Primary School in East Ayrshire</w:t>
      </w:r>
      <w:r w:rsidR="00080DD7" w:rsidRPr="00080DD7">
        <w:rPr>
          <w:rFonts w:ascii="Arial" w:hAnsi="Arial" w:cs="Arial"/>
          <w:sz w:val="22"/>
          <w:szCs w:val="22"/>
          <w:lang w:val="en-GB"/>
        </w:rPr>
        <w:t xml:space="preserve"> and </w:t>
      </w:r>
      <w:r w:rsidR="00080DD7" w:rsidRPr="00080DD7">
        <w:rPr>
          <w:rFonts w:ascii="Arial" w:hAnsi="Arial" w:cs="Arial"/>
          <w:sz w:val="22"/>
          <w:szCs w:val="22"/>
        </w:rPr>
        <w:t>Wemyss Bay Primary School in Inverclyde.</w:t>
      </w:r>
      <w:r w:rsidR="005259F4">
        <w:rPr>
          <w:rFonts w:ascii="Arial" w:hAnsi="Arial" w:cs="Arial"/>
          <w:sz w:val="22"/>
          <w:szCs w:val="22"/>
          <w:lang w:val="en-GB"/>
        </w:rPr>
        <w:t xml:space="preserve"> </w:t>
      </w:r>
      <w:r w:rsidR="00080DD7">
        <w:rPr>
          <w:rFonts w:ascii="Arial" w:hAnsi="Arial" w:cs="Arial"/>
          <w:sz w:val="22"/>
          <w:szCs w:val="22"/>
        </w:rPr>
        <w:t>In October, t</w:t>
      </w:r>
      <w:r w:rsidR="00782909">
        <w:rPr>
          <w:rFonts w:ascii="Arial" w:hAnsi="Arial" w:cs="Arial"/>
          <w:sz w:val="22"/>
          <w:szCs w:val="22"/>
        </w:rPr>
        <w:t xml:space="preserve">he </w:t>
      </w:r>
      <w:r w:rsidR="000C17B8">
        <w:rPr>
          <w:rFonts w:ascii="Arial" w:hAnsi="Arial" w:cs="Arial"/>
          <w:sz w:val="22"/>
          <w:szCs w:val="22"/>
        </w:rPr>
        <w:t>pupils from the five selected schools</w:t>
      </w:r>
      <w:r w:rsidR="000C17B8" w:rsidRPr="007464ED">
        <w:rPr>
          <w:rFonts w:ascii="Arial" w:hAnsi="Arial" w:cs="Arial"/>
          <w:sz w:val="22"/>
          <w:szCs w:val="22"/>
        </w:rPr>
        <w:t xml:space="preserve"> start working with </w:t>
      </w:r>
      <w:r w:rsidR="000C17B8">
        <w:rPr>
          <w:rFonts w:ascii="Arial" w:hAnsi="Arial" w:cs="Arial"/>
          <w:sz w:val="22"/>
          <w:szCs w:val="22"/>
        </w:rPr>
        <w:t>two music and drama artists fr</w:t>
      </w:r>
      <w:r w:rsidR="005259F4">
        <w:rPr>
          <w:rFonts w:ascii="Arial" w:hAnsi="Arial" w:cs="Arial"/>
          <w:sz w:val="22"/>
          <w:szCs w:val="22"/>
        </w:rPr>
        <w:t>om Scottish Opera’s Outreach and</w:t>
      </w:r>
      <w:r w:rsidR="00F27D24">
        <w:rPr>
          <w:rFonts w:ascii="Arial" w:hAnsi="Arial" w:cs="Arial"/>
          <w:sz w:val="22"/>
          <w:szCs w:val="22"/>
        </w:rPr>
        <w:t xml:space="preserve"> Education Department, with </w:t>
      </w:r>
      <w:r w:rsidR="000C17B8" w:rsidRPr="007464ED">
        <w:rPr>
          <w:rFonts w:ascii="Arial" w:hAnsi="Arial" w:cs="Arial"/>
          <w:sz w:val="22"/>
          <w:szCs w:val="22"/>
        </w:rPr>
        <w:t>step-by-step workshops covering every aspect of casting, rehearsing, staging and performing a 30-minute</w:t>
      </w:r>
      <w:r w:rsidR="000C17B8">
        <w:rPr>
          <w:rFonts w:ascii="Arial" w:hAnsi="Arial" w:cs="Arial"/>
          <w:sz w:val="22"/>
          <w:szCs w:val="22"/>
        </w:rPr>
        <w:t xml:space="preserve"> long version of one of Disney’s</w:t>
      </w:r>
      <w:r w:rsidR="000C17B8" w:rsidRPr="007464ED">
        <w:rPr>
          <w:rFonts w:ascii="Arial" w:hAnsi="Arial" w:cs="Arial"/>
          <w:sz w:val="22"/>
          <w:szCs w:val="22"/>
        </w:rPr>
        <w:t xml:space="preserve"> musicals. </w:t>
      </w:r>
    </w:p>
    <w:p w14:paraId="1276D378" w14:textId="77777777" w:rsidR="00B22594" w:rsidRDefault="00B22594" w:rsidP="00B22594">
      <w:pPr>
        <w:spacing w:line="360" w:lineRule="auto"/>
        <w:contextualSpacing/>
        <w:rPr>
          <w:rFonts w:ascii="Arial" w:hAnsi="Arial" w:cs="Arial"/>
          <w:sz w:val="22"/>
          <w:szCs w:val="22"/>
        </w:rPr>
      </w:pPr>
    </w:p>
    <w:p w14:paraId="54E0B2F5" w14:textId="77777777" w:rsidR="00B22594" w:rsidRPr="00745AB9" w:rsidRDefault="00B22594" w:rsidP="00B225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rPr>
      </w:pPr>
      <w:r w:rsidRPr="00745AB9">
        <w:rPr>
          <w:rFonts w:ascii="Arial" w:hAnsi="Arial" w:cs="Arial"/>
          <w:sz w:val="22"/>
          <w:szCs w:val="22"/>
        </w:rPr>
        <w:t>Over a 17-week period, the Scottish Opera teaching artists guide pupils through music and movement, and work with staff to give them experience in singing, stage directing, cho</w:t>
      </w:r>
      <w:r>
        <w:rPr>
          <w:rFonts w:ascii="Arial" w:hAnsi="Arial" w:cs="Arial"/>
          <w:sz w:val="22"/>
          <w:szCs w:val="22"/>
        </w:rPr>
        <w:t xml:space="preserve">reography and stage management. </w:t>
      </w:r>
      <w:r w:rsidRPr="00745AB9">
        <w:rPr>
          <w:rFonts w:ascii="Arial" w:hAnsi="Arial" w:cs="Arial"/>
          <w:sz w:val="22"/>
          <w:szCs w:val="22"/>
        </w:rPr>
        <w:lastRenderedPageBreak/>
        <w:t xml:space="preserve">The schools are also provided with </w:t>
      </w:r>
      <w:r w:rsidRPr="00745AB9">
        <w:rPr>
          <w:rFonts w:ascii="Arial" w:eastAsia="Times New Roman" w:hAnsi="Arial" w:cs="Arial"/>
          <w:sz w:val="22"/>
          <w:szCs w:val="22"/>
        </w:rPr>
        <w:t xml:space="preserve">a Disney Show Kit including scripts, director’s guide, music score, choreography DVD, and rehearsal and accompaniment CDs. </w:t>
      </w:r>
    </w:p>
    <w:p w14:paraId="7823F42B" w14:textId="517A311E" w:rsidR="00BA2E9B" w:rsidRDefault="00680E61" w:rsidP="000F0D43">
      <w:pPr>
        <w:spacing w:line="360" w:lineRule="auto"/>
        <w:contextualSpacing/>
        <w:rPr>
          <w:rFonts w:ascii="Arial" w:hAnsi="Arial" w:cs="Arial"/>
          <w:sz w:val="22"/>
          <w:szCs w:val="22"/>
        </w:rPr>
      </w:pPr>
      <w:r>
        <w:rPr>
          <w:rFonts w:ascii="Arial" w:hAnsi="Arial" w:cs="Arial"/>
          <w:sz w:val="22"/>
          <w:szCs w:val="22"/>
        </w:rPr>
        <w:t>The</w:t>
      </w:r>
      <w:r w:rsidR="005259F4">
        <w:rPr>
          <w:rFonts w:ascii="Arial" w:hAnsi="Arial" w:cs="Arial"/>
          <w:sz w:val="22"/>
          <w:szCs w:val="22"/>
        </w:rPr>
        <w:t xml:space="preserve"> </w:t>
      </w:r>
      <w:r w:rsidR="000F0D43" w:rsidRPr="00080DD7">
        <w:rPr>
          <w:rFonts w:ascii="Arial" w:hAnsi="Arial" w:cs="Arial"/>
          <w:sz w:val="22"/>
          <w:szCs w:val="22"/>
        </w:rPr>
        <w:t>programme</w:t>
      </w:r>
      <w:r w:rsidR="005259F4">
        <w:rPr>
          <w:rFonts w:ascii="Arial" w:hAnsi="Arial" w:cs="Arial"/>
          <w:sz w:val="22"/>
          <w:szCs w:val="22"/>
        </w:rPr>
        <w:t xml:space="preserve"> with Disney and Scottish Opera</w:t>
      </w:r>
      <w:r w:rsidR="000F0D43" w:rsidRPr="00080DD7">
        <w:rPr>
          <w:rFonts w:ascii="Arial" w:hAnsi="Arial" w:cs="Arial"/>
          <w:sz w:val="22"/>
          <w:szCs w:val="22"/>
        </w:rPr>
        <w:t xml:space="preserve"> </w:t>
      </w:r>
      <w:r w:rsidR="000F0D43">
        <w:rPr>
          <w:rFonts w:ascii="Arial" w:hAnsi="Arial" w:cs="Arial"/>
          <w:sz w:val="22"/>
          <w:szCs w:val="22"/>
        </w:rPr>
        <w:t xml:space="preserve">first took place in Scotland in 2019 and involved </w:t>
      </w:r>
      <w:r w:rsidR="00984E4E">
        <w:rPr>
          <w:rFonts w:ascii="Arial" w:hAnsi="Arial" w:cs="Arial"/>
          <w:sz w:val="22"/>
          <w:szCs w:val="22"/>
        </w:rPr>
        <w:t xml:space="preserve">primary schools in </w:t>
      </w:r>
      <w:r w:rsidR="000F0D43" w:rsidRPr="00A22268">
        <w:rPr>
          <w:rFonts w:ascii="Arial" w:hAnsi="Arial" w:cs="Arial"/>
          <w:sz w:val="22"/>
          <w:szCs w:val="22"/>
        </w:rPr>
        <w:t>Irvine, Paisley, Sti</w:t>
      </w:r>
      <w:r w:rsidR="00FA0CA6">
        <w:rPr>
          <w:rFonts w:ascii="Arial" w:hAnsi="Arial" w:cs="Arial"/>
          <w:sz w:val="22"/>
          <w:szCs w:val="22"/>
        </w:rPr>
        <w:t>rling, Galashiels and Johnstone, however was cut short due to the Covi</w:t>
      </w:r>
      <w:r w:rsidR="007903CA">
        <w:rPr>
          <w:rFonts w:ascii="Arial" w:hAnsi="Arial" w:cs="Arial"/>
          <w:sz w:val="22"/>
          <w:szCs w:val="22"/>
        </w:rPr>
        <w:t>d-19 pandemic. The</w:t>
      </w:r>
      <w:r w:rsidR="002A66CB">
        <w:rPr>
          <w:rFonts w:ascii="Arial" w:hAnsi="Arial" w:cs="Arial"/>
          <w:sz w:val="22"/>
          <w:szCs w:val="22"/>
        </w:rPr>
        <w:t xml:space="preserve"> </w:t>
      </w:r>
      <w:r w:rsidR="007903CA">
        <w:rPr>
          <w:rFonts w:ascii="Arial" w:hAnsi="Arial" w:cs="Arial"/>
          <w:sz w:val="22"/>
          <w:szCs w:val="22"/>
        </w:rPr>
        <w:t xml:space="preserve">schools involved have </w:t>
      </w:r>
      <w:r w:rsidR="002A66CB">
        <w:rPr>
          <w:rFonts w:ascii="Arial" w:hAnsi="Arial" w:cs="Arial"/>
          <w:sz w:val="22"/>
          <w:szCs w:val="22"/>
        </w:rPr>
        <w:t>since been able to continue</w:t>
      </w:r>
      <w:r w:rsidR="007903CA">
        <w:rPr>
          <w:rFonts w:ascii="Arial" w:hAnsi="Arial" w:cs="Arial"/>
          <w:sz w:val="22"/>
          <w:szCs w:val="22"/>
        </w:rPr>
        <w:t xml:space="preserve"> the </w:t>
      </w:r>
      <w:r w:rsidR="00FA0CA6">
        <w:rPr>
          <w:rFonts w:ascii="Arial" w:hAnsi="Arial" w:cs="Arial"/>
          <w:sz w:val="22"/>
          <w:szCs w:val="22"/>
        </w:rPr>
        <w:t xml:space="preserve">project </w:t>
      </w:r>
      <w:r w:rsidR="007903CA">
        <w:rPr>
          <w:rFonts w:ascii="Arial" w:hAnsi="Arial" w:cs="Arial"/>
          <w:sz w:val="22"/>
          <w:szCs w:val="22"/>
        </w:rPr>
        <w:t>over the last few months</w:t>
      </w:r>
      <w:r w:rsidR="00B22594">
        <w:rPr>
          <w:rFonts w:ascii="Arial" w:hAnsi="Arial" w:cs="Arial"/>
          <w:sz w:val="22"/>
          <w:szCs w:val="22"/>
        </w:rPr>
        <w:t xml:space="preserve"> and </w:t>
      </w:r>
      <w:r w:rsidR="00F27D24">
        <w:rPr>
          <w:rFonts w:ascii="Arial" w:hAnsi="Arial" w:cs="Arial"/>
          <w:sz w:val="22"/>
          <w:szCs w:val="22"/>
        </w:rPr>
        <w:t>finish</w:t>
      </w:r>
      <w:r w:rsidR="00B22594">
        <w:rPr>
          <w:rFonts w:ascii="Arial" w:hAnsi="Arial" w:cs="Arial"/>
          <w:sz w:val="22"/>
          <w:szCs w:val="22"/>
        </w:rPr>
        <w:t>es</w:t>
      </w:r>
      <w:r w:rsidR="00F27D24">
        <w:rPr>
          <w:rFonts w:ascii="Arial" w:hAnsi="Arial" w:cs="Arial"/>
          <w:sz w:val="22"/>
          <w:szCs w:val="22"/>
        </w:rPr>
        <w:t xml:space="preserve"> up in November, later </w:t>
      </w:r>
      <w:r w:rsidR="00F17AAC">
        <w:rPr>
          <w:rFonts w:ascii="Arial" w:hAnsi="Arial" w:cs="Arial"/>
          <w:sz w:val="22"/>
          <w:szCs w:val="22"/>
        </w:rPr>
        <w:t>present</w:t>
      </w:r>
      <w:r w:rsidR="00F27D24">
        <w:rPr>
          <w:rFonts w:ascii="Arial" w:hAnsi="Arial" w:cs="Arial"/>
          <w:sz w:val="22"/>
          <w:szCs w:val="22"/>
        </w:rPr>
        <w:t>ing</w:t>
      </w:r>
      <w:r w:rsidR="00F17AAC">
        <w:rPr>
          <w:rFonts w:ascii="Arial" w:hAnsi="Arial" w:cs="Arial"/>
          <w:sz w:val="22"/>
          <w:szCs w:val="22"/>
        </w:rPr>
        <w:t xml:space="preserve"> their shows in Spring 2022.</w:t>
      </w:r>
    </w:p>
    <w:p w14:paraId="15EFDC35" w14:textId="4B3E4675" w:rsidR="00B00913" w:rsidRPr="005001C5" w:rsidRDefault="00CD524E" w:rsidP="00BB3E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rPr>
          <w:rFonts w:ascii="Arial" w:eastAsia="Times New Roman" w:hAnsi="Arial" w:cs="Arial"/>
          <w:sz w:val="22"/>
          <w:szCs w:val="22"/>
        </w:rPr>
      </w:pPr>
      <w:r w:rsidRPr="005001C5">
        <w:rPr>
          <w:rFonts w:ascii="Arial" w:hAnsi="Arial" w:cs="Arial"/>
          <w:sz w:val="22"/>
          <w:szCs w:val="22"/>
        </w:rPr>
        <w:t>Disney</w:t>
      </w:r>
      <w:r w:rsidR="00F6359C">
        <w:rPr>
          <w:rFonts w:ascii="Arial" w:hAnsi="Arial" w:cs="Arial"/>
          <w:sz w:val="22"/>
          <w:szCs w:val="22"/>
        </w:rPr>
        <w:t xml:space="preserve"> Musicals</w:t>
      </w:r>
      <w:r w:rsidRPr="005001C5">
        <w:rPr>
          <w:rFonts w:ascii="Arial" w:hAnsi="Arial" w:cs="Arial"/>
          <w:sz w:val="22"/>
          <w:szCs w:val="22"/>
        </w:rPr>
        <w:t xml:space="preserve"> in Schools </w:t>
      </w:r>
      <w:r w:rsidR="00922B97" w:rsidRPr="005001C5">
        <w:rPr>
          <w:rFonts w:ascii="Arial" w:hAnsi="Arial" w:cs="Arial"/>
          <w:sz w:val="22"/>
          <w:szCs w:val="22"/>
        </w:rPr>
        <w:t>was</w:t>
      </w:r>
      <w:r w:rsidR="00020481" w:rsidRPr="005001C5">
        <w:rPr>
          <w:rFonts w:ascii="Arial" w:hAnsi="Arial" w:cs="Arial"/>
          <w:sz w:val="22"/>
          <w:szCs w:val="22"/>
        </w:rPr>
        <w:t xml:space="preserve"> first</w:t>
      </w:r>
      <w:r w:rsidR="00922B97" w:rsidRPr="005001C5">
        <w:rPr>
          <w:rFonts w:ascii="Arial" w:hAnsi="Arial" w:cs="Arial"/>
          <w:sz w:val="22"/>
          <w:szCs w:val="22"/>
        </w:rPr>
        <w:t xml:space="preserve"> launched</w:t>
      </w:r>
      <w:r w:rsidRPr="005001C5">
        <w:rPr>
          <w:rFonts w:ascii="Arial" w:hAnsi="Arial" w:cs="Arial"/>
          <w:sz w:val="22"/>
          <w:szCs w:val="22"/>
        </w:rPr>
        <w:t xml:space="preserve"> ten years ago as an outreach initiative designed to develop theatre programmes in New York Elementary Schools,</w:t>
      </w:r>
      <w:r w:rsidR="00922B97" w:rsidRPr="005001C5">
        <w:rPr>
          <w:rFonts w:ascii="Arial" w:hAnsi="Arial" w:cs="Arial"/>
          <w:sz w:val="22"/>
          <w:szCs w:val="22"/>
        </w:rPr>
        <w:t xml:space="preserve"> and then in London in 2016</w:t>
      </w:r>
      <w:r w:rsidRPr="005001C5">
        <w:rPr>
          <w:rFonts w:ascii="Arial" w:hAnsi="Arial" w:cs="Arial"/>
          <w:sz w:val="22"/>
          <w:szCs w:val="22"/>
        </w:rPr>
        <w:t xml:space="preserve">. </w:t>
      </w:r>
    </w:p>
    <w:p w14:paraId="2D34A3FF" w14:textId="1DC653E6" w:rsidR="00F03CED" w:rsidRPr="00FA5AD0" w:rsidRDefault="00AD1F13" w:rsidP="00FA5AD0">
      <w:pPr>
        <w:spacing w:line="360" w:lineRule="auto"/>
        <w:rPr>
          <w:rFonts w:ascii="Arial" w:hAnsi="Arial" w:cs="Arial"/>
          <w:sz w:val="22"/>
          <w:szCs w:val="22"/>
          <w:lang w:val="en-GB"/>
        </w:rPr>
      </w:pPr>
      <w:r w:rsidRPr="00FA5AD0">
        <w:rPr>
          <w:rFonts w:ascii="Arial" w:eastAsiaTheme="minorHAnsi" w:hAnsi="Arial" w:cs="Arial"/>
          <w:b/>
          <w:sz w:val="22"/>
          <w:szCs w:val="22"/>
        </w:rPr>
        <w:t>Jane Davidson</w:t>
      </w:r>
      <w:r w:rsidRPr="00FA5AD0">
        <w:rPr>
          <w:rFonts w:ascii="Arial" w:eastAsiaTheme="minorHAnsi" w:hAnsi="Arial" w:cs="Arial"/>
          <w:sz w:val="22"/>
          <w:szCs w:val="22"/>
        </w:rPr>
        <w:t xml:space="preserve">, Head of Outreach and Education at Scottish Opera said: </w:t>
      </w:r>
      <w:r w:rsidRPr="0007317C">
        <w:rPr>
          <w:rFonts w:ascii="Arial" w:eastAsiaTheme="minorHAnsi" w:hAnsi="Arial" w:cs="Arial"/>
          <w:sz w:val="22"/>
          <w:szCs w:val="22"/>
        </w:rPr>
        <w:t>‘</w:t>
      </w:r>
      <w:r w:rsidR="002A66CB">
        <w:rPr>
          <w:rFonts w:ascii="Arial" w:eastAsiaTheme="minorHAnsi" w:hAnsi="Arial" w:cs="Arial"/>
          <w:sz w:val="22"/>
          <w:szCs w:val="22"/>
        </w:rPr>
        <w:t>We are</w:t>
      </w:r>
      <w:r w:rsidR="00FA5AD0" w:rsidRPr="0007317C">
        <w:rPr>
          <w:rFonts w:ascii="Arial" w:hAnsi="Arial" w:cs="Arial"/>
          <w:sz w:val="22"/>
          <w:szCs w:val="22"/>
        </w:rPr>
        <w:t xml:space="preserve"> delighted to continue as Disney Musicals in Schools’ very first Scottish partner in the cons</w:t>
      </w:r>
      <w:r w:rsidR="0007317C">
        <w:rPr>
          <w:rFonts w:ascii="Arial" w:hAnsi="Arial" w:cs="Arial"/>
          <w:sz w:val="22"/>
          <w:szCs w:val="22"/>
        </w:rPr>
        <w:t xml:space="preserve">olidated (due to the pandemic) </w:t>
      </w:r>
      <w:r w:rsidR="00FA5AD0" w:rsidRPr="0007317C">
        <w:rPr>
          <w:rFonts w:ascii="Arial" w:hAnsi="Arial" w:cs="Arial"/>
          <w:sz w:val="22"/>
          <w:szCs w:val="22"/>
        </w:rPr>
        <w:t>delivery of years 2 &amp; 3 of a three year in-depth, skill building programme for schools.</w:t>
      </w:r>
      <w:r w:rsidR="0007317C">
        <w:rPr>
          <w:rFonts w:ascii="Arial" w:hAnsi="Arial" w:cs="Arial"/>
          <w:sz w:val="22"/>
          <w:szCs w:val="22"/>
        </w:rPr>
        <w:t xml:space="preserve"> This unique project</w:t>
      </w:r>
      <w:r w:rsidR="002A5CB1" w:rsidRPr="0007317C">
        <w:rPr>
          <w:rFonts w:ascii="Arial" w:hAnsi="Arial" w:cs="Arial"/>
          <w:sz w:val="22"/>
          <w:szCs w:val="22"/>
        </w:rPr>
        <w:t xml:space="preserve"> is designed not only to introduce teachers to the key elements involved in preparing their pupils to stage one of Disney’s classical musicals but also, through interact</w:t>
      </w:r>
      <w:r w:rsidR="00C50AC7" w:rsidRPr="0007317C">
        <w:rPr>
          <w:rFonts w:ascii="Arial" w:hAnsi="Arial" w:cs="Arial"/>
          <w:sz w:val="22"/>
          <w:szCs w:val="22"/>
        </w:rPr>
        <w:t>ion</w:t>
      </w:r>
      <w:r w:rsidR="00C50AC7" w:rsidRPr="00FA5AD0">
        <w:rPr>
          <w:rFonts w:ascii="Arial" w:hAnsi="Arial" w:cs="Arial"/>
          <w:sz w:val="22"/>
          <w:szCs w:val="22"/>
        </w:rPr>
        <w:t xml:space="preserve"> with parents and families, </w:t>
      </w:r>
      <w:r w:rsidR="002A5CB1" w:rsidRPr="00FA5AD0">
        <w:rPr>
          <w:rFonts w:ascii="Arial" w:hAnsi="Arial" w:cs="Arial"/>
          <w:sz w:val="22"/>
          <w:szCs w:val="22"/>
        </w:rPr>
        <w:t xml:space="preserve">to help establish the role of the arts as </w:t>
      </w:r>
      <w:r w:rsidR="00907E87" w:rsidRPr="00FA5AD0">
        <w:rPr>
          <w:rFonts w:ascii="Arial" w:hAnsi="Arial" w:cs="Arial"/>
          <w:sz w:val="22"/>
          <w:szCs w:val="22"/>
        </w:rPr>
        <w:t xml:space="preserve">a </w:t>
      </w:r>
      <w:r w:rsidR="002A5CB1" w:rsidRPr="00FA5AD0">
        <w:rPr>
          <w:rFonts w:ascii="Arial" w:hAnsi="Arial" w:cs="Arial"/>
          <w:sz w:val="22"/>
          <w:szCs w:val="22"/>
        </w:rPr>
        <w:t xml:space="preserve">valuable tool in consolidating the school at the heart of the community it serves. Both organisations are firm advocates of the power of the arts to support integrated learning; to enhance attainment levels and to build a child’s capacity to achieve their potential and we hope that access to the extensive learning and teaching </w:t>
      </w:r>
      <w:r w:rsidR="00F27D24">
        <w:rPr>
          <w:rFonts w:ascii="Arial" w:hAnsi="Arial" w:cs="Arial"/>
          <w:sz w:val="22"/>
          <w:szCs w:val="22"/>
        </w:rPr>
        <w:t>resources we have to offer,</w:t>
      </w:r>
      <w:r w:rsidR="002A5CB1" w:rsidRPr="00FA5AD0">
        <w:rPr>
          <w:rFonts w:ascii="Arial" w:hAnsi="Arial" w:cs="Arial"/>
          <w:sz w:val="22"/>
          <w:szCs w:val="22"/>
        </w:rPr>
        <w:t xml:space="preserve"> help</w:t>
      </w:r>
      <w:r w:rsidR="00F27D24">
        <w:rPr>
          <w:rFonts w:ascii="Arial" w:hAnsi="Arial" w:cs="Arial"/>
          <w:sz w:val="22"/>
          <w:szCs w:val="22"/>
        </w:rPr>
        <w:t>ing</w:t>
      </w:r>
      <w:r w:rsidR="002A5CB1" w:rsidRPr="00FA5AD0">
        <w:rPr>
          <w:rFonts w:ascii="Arial" w:hAnsi="Arial" w:cs="Arial"/>
          <w:sz w:val="22"/>
          <w:szCs w:val="22"/>
        </w:rPr>
        <w:t xml:space="preserve"> them </w:t>
      </w:r>
      <w:r w:rsidR="007D145C" w:rsidRPr="00FA5AD0">
        <w:rPr>
          <w:rFonts w:ascii="Arial" w:hAnsi="Arial" w:cs="Arial"/>
          <w:sz w:val="22"/>
          <w:szCs w:val="22"/>
        </w:rPr>
        <w:t>to support their pupils</w:t>
      </w:r>
      <w:r w:rsidR="002A5CB1" w:rsidRPr="00FA5AD0">
        <w:rPr>
          <w:rFonts w:ascii="Arial" w:hAnsi="Arial" w:cs="Arial"/>
          <w:sz w:val="22"/>
          <w:szCs w:val="22"/>
        </w:rPr>
        <w:t xml:space="preserve"> even more effectively in the future.</w:t>
      </w:r>
      <w:r w:rsidR="00EE357E" w:rsidRPr="00FA5AD0">
        <w:rPr>
          <w:rFonts w:ascii="Arial" w:hAnsi="Arial" w:cs="Arial"/>
          <w:sz w:val="22"/>
          <w:szCs w:val="22"/>
          <w:lang w:val="en-GB"/>
        </w:rPr>
        <w:t>’</w:t>
      </w:r>
    </w:p>
    <w:p w14:paraId="044D37D2" w14:textId="77777777" w:rsidR="00F03CED" w:rsidRPr="0026094A" w:rsidRDefault="00F03CED" w:rsidP="00F03CED">
      <w:pPr>
        <w:spacing w:line="360" w:lineRule="auto"/>
        <w:contextualSpacing/>
        <w:rPr>
          <w:rFonts w:ascii="Arial" w:hAnsi="Arial" w:cs="Arial"/>
          <w:sz w:val="22"/>
          <w:szCs w:val="22"/>
          <w:lang w:val="en-GB"/>
        </w:rPr>
      </w:pPr>
    </w:p>
    <w:p w14:paraId="581BC197" w14:textId="7488BE75" w:rsidR="00FA5AD0" w:rsidRPr="00FA5AD0" w:rsidRDefault="00A45967" w:rsidP="00FA5AD0">
      <w:pPr>
        <w:spacing w:line="360" w:lineRule="auto"/>
        <w:rPr>
          <w:rFonts w:ascii="Arial" w:hAnsi="Arial" w:cs="Arial"/>
          <w:sz w:val="22"/>
          <w:szCs w:val="22"/>
          <w:lang w:val="en-GB"/>
        </w:rPr>
      </w:pPr>
      <w:r w:rsidRPr="0026094A">
        <w:rPr>
          <w:rFonts w:ascii="Arial" w:hAnsi="Arial" w:cs="Arial"/>
          <w:b/>
          <w:sz w:val="22"/>
          <w:szCs w:val="22"/>
          <w:bdr w:val="none" w:sz="0" w:space="0" w:color="auto"/>
          <w:lang w:val="en-GB"/>
        </w:rPr>
        <w:t>Nancy Shakerley</w:t>
      </w:r>
      <w:r w:rsidRPr="0026094A">
        <w:rPr>
          <w:rFonts w:ascii="Arial" w:hAnsi="Arial" w:cs="Arial"/>
          <w:sz w:val="22"/>
          <w:szCs w:val="22"/>
          <w:bdr w:val="none" w:sz="0" w:space="0" w:color="auto"/>
          <w:lang w:val="en-GB"/>
        </w:rPr>
        <w:t xml:space="preserve">, </w:t>
      </w:r>
      <w:r w:rsidRPr="0026094A">
        <w:rPr>
          <w:rFonts w:ascii="Arial" w:eastAsiaTheme="minorHAnsi" w:hAnsi="Arial" w:cs="Arial"/>
          <w:sz w:val="22"/>
          <w:szCs w:val="22"/>
          <w:bdr w:val="none" w:sz="0" w:space="0" w:color="auto"/>
          <w:lang w:val="en-GB"/>
        </w:rPr>
        <w:t>Education and Outreach Manager, Disney Theatrical Productions</w:t>
      </w:r>
      <w:r w:rsidR="002A66CB">
        <w:rPr>
          <w:rFonts w:ascii="Arial" w:hAnsi="Arial" w:cs="Arial"/>
          <w:sz w:val="22"/>
          <w:szCs w:val="22"/>
        </w:rPr>
        <w:t xml:space="preserve"> said</w:t>
      </w:r>
      <w:r w:rsidR="00D74497">
        <w:rPr>
          <w:rFonts w:ascii="Arial" w:eastAsiaTheme="minorHAnsi" w:hAnsi="Arial" w:cs="Arial"/>
          <w:sz w:val="22"/>
          <w:szCs w:val="22"/>
          <w:bdr w:val="none" w:sz="0" w:space="0" w:color="auto"/>
          <w:lang w:val="en-GB"/>
        </w:rPr>
        <w:t>: ‘</w:t>
      </w:r>
      <w:r w:rsidR="00FA5AD0" w:rsidRPr="00FA5AD0">
        <w:rPr>
          <w:rFonts w:ascii="Arial" w:hAnsi="Arial" w:cs="Arial"/>
          <w:sz w:val="22"/>
          <w:szCs w:val="22"/>
        </w:rPr>
        <w:t>We are thrilled to see Scottish Opera launch into year two of Disney Musicals in Schools with such enthusiasm and energy.</w:t>
      </w:r>
      <w:r w:rsidR="00FA5AD0" w:rsidRPr="00FA5AD0">
        <w:rPr>
          <w:rFonts w:ascii="Arial" w:hAnsi="Arial" w:cs="Arial"/>
          <w:sz w:val="22"/>
          <w:szCs w:val="22"/>
          <w:lang w:val="en-GB"/>
        </w:rPr>
        <w:t xml:space="preserve"> </w:t>
      </w:r>
      <w:r w:rsidR="00FA5AD0" w:rsidRPr="00FA5AD0">
        <w:rPr>
          <w:rFonts w:ascii="Arial" w:hAnsi="Arial" w:cs="Arial"/>
          <w:sz w:val="22"/>
          <w:szCs w:val="22"/>
        </w:rPr>
        <w:t>After a challenging year for the Disney Musicals in Schools worldwide, the five schools selected to take part in Scotland are the first to launch into producing their shows.</w:t>
      </w:r>
      <w:r w:rsidR="00FA5AD0" w:rsidRPr="00FA5AD0">
        <w:rPr>
          <w:rFonts w:ascii="Arial" w:hAnsi="Arial" w:cs="Arial"/>
          <w:sz w:val="22"/>
          <w:szCs w:val="22"/>
          <w:lang w:val="en-GB"/>
        </w:rPr>
        <w:t xml:space="preserve"> </w:t>
      </w:r>
      <w:r w:rsidR="0007317C">
        <w:rPr>
          <w:rFonts w:ascii="Arial" w:hAnsi="Arial" w:cs="Arial"/>
          <w:sz w:val="22"/>
          <w:szCs w:val="22"/>
        </w:rPr>
        <w:t>Now</w:t>
      </w:r>
      <w:r w:rsidR="00FA5AD0" w:rsidRPr="00FA5AD0">
        <w:rPr>
          <w:rFonts w:ascii="Arial" w:hAnsi="Arial" w:cs="Arial"/>
          <w:sz w:val="22"/>
          <w:szCs w:val="22"/>
        </w:rPr>
        <w:t xml:space="preserve"> more than ever</w:t>
      </w:r>
      <w:r w:rsidR="00F27D24">
        <w:rPr>
          <w:rFonts w:ascii="Arial" w:hAnsi="Arial" w:cs="Arial"/>
          <w:sz w:val="22"/>
          <w:szCs w:val="22"/>
        </w:rPr>
        <w:t xml:space="preserve"> pupils and teachers alike can </w:t>
      </w:r>
      <w:r w:rsidR="00FA5AD0" w:rsidRPr="00FA5AD0">
        <w:rPr>
          <w:rFonts w:ascii="Arial" w:hAnsi="Arial" w:cs="Arial"/>
          <w:sz w:val="22"/>
          <w:szCs w:val="22"/>
        </w:rPr>
        <w:t>benefit from an opportunity to be creative, collaborative and to celebrate their skills and achievements.</w:t>
      </w:r>
      <w:r w:rsidR="00FA5AD0" w:rsidRPr="00FA5AD0">
        <w:rPr>
          <w:rFonts w:ascii="Arial" w:hAnsi="Arial" w:cs="Arial"/>
          <w:sz w:val="22"/>
          <w:szCs w:val="22"/>
          <w:lang w:val="en-GB"/>
        </w:rPr>
        <w:t xml:space="preserve"> </w:t>
      </w:r>
      <w:r w:rsidR="00FA5AD0" w:rsidRPr="00FA5AD0">
        <w:rPr>
          <w:rFonts w:ascii="Arial" w:hAnsi="Arial" w:cs="Arial"/>
          <w:sz w:val="22"/>
          <w:szCs w:val="22"/>
        </w:rPr>
        <w:t>The team at Scottish Opera are incredibly talented and passion</w:t>
      </w:r>
      <w:r w:rsidR="0007317C">
        <w:rPr>
          <w:rFonts w:ascii="Arial" w:hAnsi="Arial" w:cs="Arial"/>
          <w:sz w:val="22"/>
          <w:szCs w:val="22"/>
        </w:rPr>
        <w:t>ate about their work in schools</w:t>
      </w:r>
      <w:r w:rsidR="002A66CB">
        <w:rPr>
          <w:rFonts w:ascii="Arial" w:hAnsi="Arial" w:cs="Arial"/>
          <w:sz w:val="22"/>
          <w:szCs w:val="22"/>
        </w:rPr>
        <w:t>, so, the children and their teachers</w:t>
      </w:r>
      <w:r w:rsidR="00F27D24">
        <w:rPr>
          <w:rFonts w:ascii="Arial" w:hAnsi="Arial" w:cs="Arial"/>
          <w:sz w:val="22"/>
          <w:szCs w:val="22"/>
        </w:rPr>
        <w:t xml:space="preserve"> are </w:t>
      </w:r>
      <w:r w:rsidR="00FA5AD0" w:rsidRPr="00FA5AD0">
        <w:rPr>
          <w:rFonts w:ascii="Arial" w:hAnsi="Arial" w:cs="Arial"/>
          <w:sz w:val="22"/>
          <w:szCs w:val="22"/>
        </w:rPr>
        <w:t>in safe and inspirational hands!</w:t>
      </w:r>
      <w:r w:rsidR="002A66CB">
        <w:rPr>
          <w:rFonts w:ascii="Arial" w:hAnsi="Arial" w:cs="Arial"/>
          <w:sz w:val="22"/>
          <w:szCs w:val="22"/>
        </w:rPr>
        <w:t>’</w:t>
      </w:r>
    </w:p>
    <w:p w14:paraId="03478A25" w14:textId="5BBB576C" w:rsidR="002A4DE3" w:rsidRPr="00FA5AD0" w:rsidRDefault="00BB3260" w:rsidP="00FA5AD0">
      <w:pPr>
        <w:spacing w:line="360" w:lineRule="auto"/>
        <w:contextualSpacing/>
        <w:rPr>
          <w:rFonts w:ascii="Arial" w:hAnsi="Arial" w:cs="Arial"/>
          <w:sz w:val="22"/>
          <w:szCs w:val="22"/>
        </w:rPr>
      </w:pPr>
      <w:r w:rsidRPr="00FA5AD0">
        <w:rPr>
          <w:rFonts w:ascii="Arial" w:hAnsi="Arial" w:cs="Arial"/>
          <w:sz w:val="22"/>
          <w:szCs w:val="22"/>
        </w:rPr>
        <w:t xml:space="preserve"> </w:t>
      </w:r>
    </w:p>
    <w:p w14:paraId="46FBB239" w14:textId="6470263A" w:rsidR="00F73523" w:rsidRPr="000F0D43" w:rsidRDefault="00EC7C07" w:rsidP="00EC7C07">
      <w:pPr>
        <w:spacing w:line="360" w:lineRule="auto"/>
        <w:contextualSpacing/>
        <w:rPr>
          <w:rFonts w:ascii="Arial" w:hAnsi="Arial" w:cs="Arial"/>
          <w:color w:val="FF0000"/>
          <w:sz w:val="22"/>
          <w:szCs w:val="22"/>
        </w:rPr>
      </w:pPr>
      <w:r w:rsidRPr="00EC7C07">
        <w:rPr>
          <w:rFonts w:ascii="Arial" w:hAnsi="Arial" w:cs="Arial"/>
          <w:b/>
          <w:bCs/>
          <w:sz w:val="22"/>
          <w:szCs w:val="22"/>
          <w:lang w:val="en-GB" w:eastAsia="en-GB"/>
        </w:rPr>
        <w:t>Hazel Sim</w:t>
      </w:r>
      <w:r>
        <w:rPr>
          <w:rFonts w:ascii="Calibri Light" w:hAnsi="Calibri Light"/>
          <w:b/>
          <w:bCs/>
          <w:sz w:val="22"/>
          <w:szCs w:val="22"/>
          <w:lang w:val="en-GB" w:eastAsia="en-GB"/>
        </w:rPr>
        <w:t xml:space="preserve">, </w:t>
      </w:r>
      <w:r w:rsidR="005001C5" w:rsidRPr="00EC7C07">
        <w:rPr>
          <w:rFonts w:ascii="Arial" w:hAnsi="Arial" w:cs="Arial"/>
          <w:sz w:val="22"/>
          <w:szCs w:val="22"/>
        </w:rPr>
        <w:t xml:space="preserve">Head Teacher at </w:t>
      </w:r>
      <w:r>
        <w:rPr>
          <w:rFonts w:ascii="Arial" w:hAnsi="Arial" w:cs="Arial"/>
          <w:sz w:val="22"/>
          <w:szCs w:val="22"/>
        </w:rPr>
        <w:t xml:space="preserve">Cleeves Primary School, </w:t>
      </w:r>
      <w:r w:rsidR="005001C5" w:rsidRPr="00EC7C07">
        <w:rPr>
          <w:rFonts w:ascii="Arial" w:hAnsi="Arial" w:cs="Arial"/>
          <w:sz w:val="22"/>
          <w:szCs w:val="22"/>
        </w:rPr>
        <w:t xml:space="preserve">added: </w:t>
      </w:r>
      <w:r w:rsidRPr="00EC7C07">
        <w:rPr>
          <w:rFonts w:ascii="Arial" w:hAnsi="Arial" w:cs="Arial"/>
          <w:sz w:val="22"/>
          <w:szCs w:val="22"/>
        </w:rPr>
        <w:t>‘The children, staff and families of Cleeves Primary School are delighted to be taking part in Disney Musicals for Sc</w:t>
      </w:r>
      <w:r w:rsidR="0071682B">
        <w:rPr>
          <w:rFonts w:ascii="Arial" w:hAnsi="Arial" w:cs="Arial"/>
          <w:sz w:val="22"/>
          <w:szCs w:val="22"/>
        </w:rPr>
        <w:t>hoo</w:t>
      </w:r>
      <w:bookmarkStart w:id="2" w:name="_GoBack"/>
      <w:bookmarkEnd w:id="2"/>
      <w:r w:rsidR="0071682B">
        <w:rPr>
          <w:rFonts w:ascii="Arial" w:hAnsi="Arial" w:cs="Arial"/>
          <w:sz w:val="22"/>
          <w:szCs w:val="22"/>
        </w:rPr>
        <w:t>ls this year.  After almost two</w:t>
      </w:r>
      <w:r w:rsidRPr="00EC7C07">
        <w:rPr>
          <w:rFonts w:ascii="Arial" w:hAnsi="Arial" w:cs="Arial"/>
          <w:sz w:val="22"/>
          <w:szCs w:val="22"/>
        </w:rPr>
        <w:t xml:space="preserve"> years of restrictions and lockdowns negatively impacting our expressive arts programme we are over the moon to be back, and what better way is there to do it?  Our corridors are already echoing with the sound of </w:t>
      </w:r>
      <w:r w:rsidR="0071682B">
        <w:rPr>
          <w:rFonts w:ascii="Arial" w:hAnsi="Arial" w:cs="Arial"/>
          <w:sz w:val="22"/>
          <w:szCs w:val="22"/>
        </w:rPr>
        <w:t xml:space="preserve">Disney’s </w:t>
      </w:r>
      <w:r w:rsidR="0071682B" w:rsidRPr="0071682B">
        <w:rPr>
          <w:rFonts w:ascii="Arial" w:hAnsi="Arial" w:cs="Arial"/>
          <w:i/>
          <w:sz w:val="22"/>
          <w:szCs w:val="22"/>
        </w:rPr>
        <w:t>T</w:t>
      </w:r>
      <w:r w:rsidRPr="0071682B">
        <w:rPr>
          <w:rFonts w:ascii="Arial" w:hAnsi="Arial" w:cs="Arial"/>
          <w:i/>
          <w:sz w:val="22"/>
          <w:szCs w:val="22"/>
        </w:rPr>
        <w:t>he</w:t>
      </w:r>
      <w:r w:rsidRPr="00EC7C07">
        <w:rPr>
          <w:rFonts w:ascii="Arial" w:hAnsi="Arial" w:cs="Arial"/>
          <w:sz w:val="22"/>
          <w:szCs w:val="22"/>
        </w:rPr>
        <w:t xml:space="preserve"> </w:t>
      </w:r>
      <w:r w:rsidRPr="0071682B">
        <w:rPr>
          <w:rFonts w:ascii="Arial" w:hAnsi="Arial" w:cs="Arial"/>
          <w:i/>
          <w:sz w:val="22"/>
          <w:szCs w:val="22"/>
        </w:rPr>
        <w:t>Lion King</w:t>
      </w:r>
      <w:r w:rsidRPr="00EC7C07">
        <w:rPr>
          <w:rFonts w:ascii="Arial" w:hAnsi="Arial" w:cs="Arial"/>
          <w:sz w:val="22"/>
          <w:szCs w:val="22"/>
        </w:rPr>
        <w:t xml:space="preserve"> and we can’t wait to watch our talents, confidence and teamwork develop over the next 17 weeks.  Thank you so much for giving our school community this amazing opportunity.’</w:t>
      </w:r>
    </w:p>
    <w:p w14:paraId="1D8757A9" w14:textId="241EBD1D" w:rsidR="000E5507" w:rsidRPr="000E5507" w:rsidRDefault="000E5507" w:rsidP="000E5507">
      <w:pPr>
        <w:spacing w:line="360" w:lineRule="auto"/>
        <w:contextualSpacing/>
        <w:rPr>
          <w:rFonts w:ascii="Arial" w:hAnsi="Arial" w:cs="Arial"/>
          <w:sz w:val="22"/>
          <w:szCs w:val="22"/>
          <w:lang w:val="en-GB"/>
        </w:rPr>
      </w:pPr>
    </w:p>
    <w:p w14:paraId="40F10841" w14:textId="77777777" w:rsidR="00853A41" w:rsidRPr="00FA32DC" w:rsidRDefault="004517B7">
      <w:pPr>
        <w:pStyle w:val="Body"/>
        <w:spacing w:line="360" w:lineRule="auto"/>
        <w:rPr>
          <w:color w:val="auto"/>
        </w:rPr>
      </w:pPr>
      <w:r w:rsidRPr="00FA32DC">
        <w:rPr>
          <w:color w:val="auto"/>
          <w:lang w:val="de-DE"/>
        </w:rPr>
        <w:t xml:space="preserve">-ENDS- </w:t>
      </w:r>
    </w:p>
    <w:p w14:paraId="79D66D64" w14:textId="77777777" w:rsidR="00853A41" w:rsidRDefault="00853A41">
      <w:pPr>
        <w:pStyle w:val="Body"/>
        <w:spacing w:line="276" w:lineRule="auto"/>
        <w:jc w:val="both"/>
        <w:rPr>
          <w:sz w:val="20"/>
          <w:szCs w:val="20"/>
        </w:rPr>
      </w:pPr>
    </w:p>
    <w:p w14:paraId="322F95FB" w14:textId="77777777" w:rsidR="00853A41" w:rsidRDefault="0071682B">
      <w:pPr>
        <w:pStyle w:val="Body"/>
        <w:spacing w:line="360" w:lineRule="auto"/>
        <w:rPr>
          <w:b/>
          <w:bCs/>
          <w:u w:val="single"/>
        </w:rPr>
      </w:pPr>
      <w:hyperlink r:id="rId9" w:history="1">
        <w:r w:rsidR="004517B7">
          <w:rPr>
            <w:rStyle w:val="Hyperlink0"/>
          </w:rPr>
          <w:t>www.scottishopera.org.uk</w:t>
        </w:r>
      </w:hyperlink>
      <w:r w:rsidR="004517B7">
        <w:rPr>
          <w:b/>
          <w:bCs/>
          <w:u w:val="single"/>
        </w:rPr>
        <w:t xml:space="preserve"> </w:t>
      </w:r>
    </w:p>
    <w:p w14:paraId="66999360" w14:textId="77777777" w:rsidR="00853A41" w:rsidRDefault="00853A41">
      <w:pPr>
        <w:pStyle w:val="Body"/>
        <w:spacing w:line="360" w:lineRule="auto"/>
        <w:rPr>
          <w:b/>
          <w:bCs/>
          <w:u w:val="single"/>
        </w:rPr>
      </w:pPr>
    </w:p>
    <w:p w14:paraId="2CB7B7DF" w14:textId="77777777" w:rsidR="00853A41" w:rsidRDefault="004517B7">
      <w:pPr>
        <w:pStyle w:val="Body"/>
        <w:spacing w:line="360" w:lineRule="auto"/>
      </w:pPr>
      <w:r>
        <w:rPr>
          <w:lang w:val="en-US"/>
        </w:rPr>
        <w:t xml:space="preserve">You can follow Scottish Opera on Twitter, Facebook and Instagram </w:t>
      </w:r>
      <w:r>
        <w:rPr>
          <w:b/>
          <w:bCs/>
          <w:lang w:val="it-IT"/>
        </w:rPr>
        <w:t>@ScottishOpera</w:t>
      </w:r>
      <w:r>
        <w:t xml:space="preserve"> </w:t>
      </w:r>
    </w:p>
    <w:p w14:paraId="482F1F21" w14:textId="7970D8CC" w:rsidR="000E5507" w:rsidRDefault="000E5507">
      <w:pPr>
        <w:pStyle w:val="Body"/>
        <w:spacing w:line="360" w:lineRule="auto"/>
        <w:rPr>
          <w:b/>
          <w:bCs/>
          <w:sz w:val="20"/>
          <w:szCs w:val="20"/>
        </w:rPr>
      </w:pPr>
    </w:p>
    <w:p w14:paraId="1E687726" w14:textId="77777777" w:rsidR="00853A41" w:rsidRDefault="004517B7">
      <w:pPr>
        <w:pStyle w:val="Body"/>
        <w:spacing w:line="360" w:lineRule="auto"/>
        <w:rPr>
          <w:u w:val="single"/>
        </w:rPr>
      </w:pPr>
      <w:r>
        <w:rPr>
          <w:u w:val="single"/>
          <w:lang w:val="en-US"/>
        </w:rPr>
        <w:t xml:space="preserve">Notes to Editors </w:t>
      </w:r>
    </w:p>
    <w:p w14:paraId="28AFACB8" w14:textId="77777777" w:rsidR="00853A41" w:rsidRPr="008A79C1" w:rsidRDefault="00853A41">
      <w:pPr>
        <w:pStyle w:val="Body"/>
        <w:spacing w:line="360" w:lineRule="auto"/>
        <w:rPr>
          <w:b/>
          <w:bCs/>
        </w:rPr>
      </w:pPr>
    </w:p>
    <w:p w14:paraId="7681E65B" w14:textId="77777777" w:rsidR="00853A41" w:rsidRDefault="004517B7">
      <w:pPr>
        <w:pStyle w:val="Body"/>
        <w:spacing w:line="360" w:lineRule="auto"/>
        <w:rPr>
          <w:b/>
          <w:bCs/>
          <w:lang w:val="fr-FR"/>
        </w:rPr>
      </w:pPr>
      <w:r w:rsidRPr="008A79C1">
        <w:rPr>
          <w:b/>
          <w:bCs/>
          <w:lang w:val="fr-FR"/>
        </w:rPr>
        <w:t>Scottish Opera biography</w:t>
      </w:r>
    </w:p>
    <w:p w14:paraId="33417069" w14:textId="097C8DC2" w:rsidR="000F0D43" w:rsidRPr="00EB5CBF" w:rsidRDefault="000F0D43" w:rsidP="000F0D43">
      <w:pPr>
        <w:spacing w:before="100" w:beforeAutospacing="1" w:after="100" w:afterAutospacing="1" w:line="360" w:lineRule="auto"/>
        <w:rPr>
          <w:rFonts w:ascii="Arial" w:hAnsi="Arial" w:cs="Arial"/>
          <w:color w:val="000000"/>
          <w:lang w:eastAsia="en-GB"/>
        </w:rPr>
      </w:pPr>
      <w:r>
        <w:rPr>
          <w:rFonts w:ascii="Arial" w:hAnsi="Arial" w:cs="Arial"/>
          <w:color w:val="000000"/>
          <w:lang w:eastAsia="en-GB"/>
        </w:rPr>
        <w:t>The Co</w:t>
      </w:r>
      <w:r w:rsidRPr="00EB5CBF">
        <w:rPr>
          <w:rFonts w:ascii="Arial" w:hAnsi="Arial" w:cs="Arial"/>
          <w:color w:val="000000"/>
          <w:lang w:eastAsia="en-GB"/>
        </w:rPr>
        <w:t>mpany’s Opera on Screen productions are available to watch at: www.scottishopera.org.uk/what-s-on/opera-on-screen/.</w:t>
      </w:r>
    </w:p>
    <w:p w14:paraId="708247DB" w14:textId="77777777" w:rsidR="000F0D43" w:rsidRPr="00EB5CBF" w:rsidRDefault="000F0D43" w:rsidP="000F0D43">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r w:rsidRPr="00EB5CBF">
        <w:rPr>
          <w:rFonts w:ascii="Arial" w:hAnsi="Arial" w:cs="Arial"/>
          <w:i/>
          <w:color w:val="000000"/>
          <w:lang w:eastAsia="en-GB"/>
        </w:rPr>
        <w:t>L’elisir d’amore</w:t>
      </w:r>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r w:rsidRPr="00EB5CBF">
        <w:rPr>
          <w:rFonts w:ascii="Arial" w:hAnsi="Arial" w:cs="Arial"/>
          <w:i/>
          <w:color w:val="000000"/>
          <w:lang w:eastAsia="en-GB"/>
        </w:rPr>
        <w:t>Così fan tutte</w:t>
      </w:r>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Janáček’s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14:paraId="510B82FC" w14:textId="77777777" w:rsidR="000F0D43" w:rsidRPr="000B584D" w:rsidRDefault="000F0D43" w:rsidP="000F0D43">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McVicar’s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14:paraId="41ACE313" w14:textId="0FD7E22F" w:rsidR="000F0D43" w:rsidRDefault="000F0D43" w:rsidP="000F0D43">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Pr>
          <w:rFonts w:ascii="Arial" w:hAnsi="Arial" w:cs="Arial"/>
        </w:rPr>
        <w:t xml:space="preserve"> In the Summer of 2021 the Company performed over 200 shows of its Pop-up Opera Roadshow, to socially distanced audiences of over 8000. </w:t>
      </w:r>
      <w:r w:rsidRPr="00EB5CBF">
        <w:rPr>
          <w:rFonts w:ascii="Arial" w:hAnsi="Arial" w:cs="Arial"/>
        </w:rPr>
        <w:t>This represents the most extensive touring programme of any opera company in Europe and is a much-valued contribution to Scotland’s cultural and artistic life, particularly in remote and island communities.</w:t>
      </w:r>
    </w:p>
    <w:p w14:paraId="680CD866" w14:textId="77777777" w:rsidR="000F0D43" w:rsidRPr="00EB5CBF" w:rsidRDefault="000F0D43" w:rsidP="000F0D43">
      <w:pPr>
        <w:spacing w:line="360" w:lineRule="auto"/>
        <w:rPr>
          <w:rFonts w:ascii="Arial" w:hAnsi="Arial" w:cs="Arial"/>
        </w:rPr>
      </w:pPr>
    </w:p>
    <w:p w14:paraId="20902E77" w14:textId="5DA2C588" w:rsidR="000F0D43" w:rsidRDefault="000F0D43" w:rsidP="000F0D43">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14:paraId="4880CA26" w14:textId="77777777" w:rsidR="000F0D43" w:rsidRPr="00EB5CBF" w:rsidRDefault="000F0D43" w:rsidP="000F0D43">
      <w:pPr>
        <w:spacing w:line="360" w:lineRule="auto"/>
        <w:rPr>
          <w:rFonts w:ascii="Arial" w:hAnsi="Arial" w:cs="Arial"/>
        </w:rPr>
      </w:pPr>
    </w:p>
    <w:p w14:paraId="5653478C" w14:textId="3F26D510" w:rsidR="000F0D43" w:rsidRDefault="000F0D43" w:rsidP="000F0D43">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14:paraId="4FC89902" w14:textId="77777777" w:rsidR="000F0D43" w:rsidRPr="009E099B" w:rsidRDefault="000F0D43" w:rsidP="000F0D43">
      <w:pPr>
        <w:spacing w:line="360" w:lineRule="auto"/>
        <w:rPr>
          <w:rFonts w:ascii="Arial" w:hAnsi="Arial" w:cs="Arial"/>
        </w:rPr>
      </w:pPr>
    </w:p>
    <w:p w14:paraId="53ECA82A" w14:textId="77777777" w:rsidR="000F0D43" w:rsidRPr="009E099B" w:rsidRDefault="000F0D43" w:rsidP="000F0D43">
      <w:pPr>
        <w:spacing w:line="360" w:lineRule="auto"/>
        <w:rPr>
          <w:rFonts w:ascii="Arial" w:hAnsi="Arial" w:cs="Arial"/>
        </w:rPr>
      </w:pPr>
      <w:r w:rsidRPr="009E099B">
        <w:rPr>
          <w:rFonts w:ascii="Arial" w:hAnsi="Arial" w:cs="Arial"/>
        </w:rPr>
        <w:t>Scottish Opera is core funded by The Scottish Government</w:t>
      </w:r>
    </w:p>
    <w:p w14:paraId="38FC3916" w14:textId="77777777" w:rsidR="000F0D43" w:rsidRDefault="000F0D43" w:rsidP="000F0D43"/>
    <w:p w14:paraId="27FB6373" w14:textId="77777777" w:rsidR="00853A41" w:rsidRDefault="004517B7">
      <w:pPr>
        <w:pStyle w:val="Body"/>
        <w:spacing w:line="360" w:lineRule="auto"/>
        <w:rPr>
          <w:b/>
          <w:bCs/>
          <w:u w:val="single"/>
        </w:rPr>
      </w:pPr>
      <w:r>
        <w:rPr>
          <w:b/>
          <w:bCs/>
          <w:noProof/>
          <w:u w:val="single"/>
        </w:rPr>
        <w:drawing>
          <wp:inline distT="0" distB="0" distL="0" distR="0" wp14:anchorId="0620BE0B" wp14:editId="3127670A">
            <wp:extent cx="3343275" cy="838200"/>
            <wp:effectExtent l="0" t="0" r="0" b="0"/>
            <wp:docPr id="1073741826" name="officeArt object" descr="N:\PRESS\Scottish Opera 17-18\New Scottish Government logo for press releases.jpg"/>
            <wp:cNvGraphicFramePr/>
            <a:graphic xmlns:a="http://schemas.openxmlformats.org/drawingml/2006/main">
              <a:graphicData uri="http://schemas.openxmlformats.org/drawingml/2006/picture">
                <pic:pic xmlns:pic="http://schemas.openxmlformats.org/drawingml/2006/picture">
                  <pic:nvPicPr>
                    <pic:cNvPr id="1073741826" name="image2.jpg" descr="N:\PRESS\Scottish Opera 17-18\New Scottish Government logo for press releases.jpg"/>
                    <pic:cNvPicPr/>
                  </pic:nvPicPr>
                  <pic:blipFill rotWithShape="1">
                    <a:blip r:embed="rId10">
                      <a:extLst/>
                    </a:blip>
                    <a:srcRect/>
                    <a:stretch>
                      <a:fillRect/>
                    </a:stretch>
                  </pic:blipFill>
                  <pic:spPr>
                    <a:xfrm>
                      <a:off x="0" y="0"/>
                      <a:ext cx="3343275" cy="838200"/>
                    </a:xfrm>
                    <a:prstGeom prst="rect">
                      <a:avLst/>
                    </a:prstGeom>
                    <a:noFill/>
                    <a:ln>
                      <a:noFill/>
                    </a:ln>
                    <a:effectLst/>
                    <a:extLst/>
                  </pic:spPr>
                </pic:pic>
              </a:graphicData>
            </a:graphic>
          </wp:inline>
        </w:drawing>
      </w:r>
    </w:p>
    <w:p w14:paraId="6839C799" w14:textId="3A795176" w:rsidR="00182B53" w:rsidRDefault="00182B53">
      <w:pPr>
        <w:pStyle w:val="Body"/>
        <w:spacing w:line="360" w:lineRule="auto"/>
        <w:rPr>
          <w:b/>
          <w:bCs/>
          <w:u w:val="single"/>
        </w:rPr>
      </w:pPr>
    </w:p>
    <w:p w14:paraId="5B36FE9F" w14:textId="67D30309" w:rsidR="00BC2AE4" w:rsidRDefault="00BC2AE4">
      <w:pPr>
        <w:pStyle w:val="Body"/>
        <w:spacing w:line="360" w:lineRule="auto"/>
        <w:rPr>
          <w:b/>
          <w:bCs/>
          <w:u w:val="single"/>
        </w:rPr>
      </w:pPr>
    </w:p>
    <w:p w14:paraId="252851FA" w14:textId="18B64722" w:rsidR="00BC2AE4" w:rsidRDefault="00BC2AE4">
      <w:pPr>
        <w:pStyle w:val="Body"/>
        <w:spacing w:line="360" w:lineRule="auto"/>
        <w:rPr>
          <w:b/>
          <w:bCs/>
          <w:u w:val="single"/>
        </w:rPr>
      </w:pPr>
    </w:p>
    <w:p w14:paraId="23D3A5F7" w14:textId="77777777" w:rsidR="00E87E9D" w:rsidRDefault="00E87E9D">
      <w:pPr>
        <w:pStyle w:val="Body"/>
        <w:spacing w:line="360" w:lineRule="auto"/>
        <w:rPr>
          <w:b/>
          <w:bCs/>
          <w:u w:val="single"/>
        </w:rPr>
      </w:pPr>
    </w:p>
    <w:p w14:paraId="3A625C1D" w14:textId="4FC935AF" w:rsidR="00DD0262" w:rsidRPr="006D4555" w:rsidRDefault="00DD0262" w:rsidP="00BC2AE4">
      <w:pPr>
        <w:spacing w:line="360" w:lineRule="auto"/>
        <w:contextualSpacing/>
        <w:rPr>
          <w:rFonts w:ascii="Arial" w:hAnsi="Arial" w:cs="Arial"/>
          <w:b/>
          <w:bCs/>
          <w:color w:val="000000"/>
          <w:sz w:val="22"/>
          <w:szCs w:val="22"/>
        </w:rPr>
      </w:pPr>
      <w:r w:rsidRPr="006D4555">
        <w:rPr>
          <w:rFonts w:ascii="Arial" w:hAnsi="Arial" w:cs="Arial"/>
          <w:b/>
          <w:bCs/>
          <w:color w:val="000000"/>
          <w:sz w:val="22"/>
          <w:szCs w:val="22"/>
        </w:rPr>
        <w:t>About Disney Theatrical Productions</w:t>
      </w:r>
    </w:p>
    <w:p w14:paraId="0BAB36D7" w14:textId="77777777" w:rsidR="00182B53" w:rsidRPr="00BC2AE4" w:rsidRDefault="00182B53" w:rsidP="00BC2AE4">
      <w:pPr>
        <w:spacing w:line="360" w:lineRule="auto"/>
        <w:contextualSpacing/>
        <w:rPr>
          <w:rFonts w:ascii="Arial" w:hAnsi="Arial" w:cs="Arial"/>
          <w:color w:val="000000"/>
          <w:sz w:val="22"/>
          <w:szCs w:val="22"/>
          <w:u w:val="single"/>
        </w:rPr>
      </w:pPr>
    </w:p>
    <w:p w14:paraId="6A74A80A" w14:textId="77777777" w:rsidR="00DD0262" w:rsidRPr="00BC2AE4" w:rsidRDefault="00DD0262" w:rsidP="00E91D11">
      <w:pPr>
        <w:autoSpaceDE w:val="0"/>
        <w:autoSpaceDN w:val="0"/>
        <w:spacing w:line="360" w:lineRule="auto"/>
        <w:contextualSpacing/>
        <w:rPr>
          <w:rFonts w:ascii="Arial" w:hAnsi="Arial" w:cs="Arial"/>
          <w:color w:val="000000" w:themeColor="text1"/>
          <w:sz w:val="22"/>
          <w:szCs w:val="22"/>
        </w:rPr>
      </w:pPr>
      <w:r w:rsidRPr="00BC2AE4">
        <w:rPr>
          <w:rFonts w:ascii="Arial" w:hAnsi="Arial" w:cs="Arial"/>
          <w:bCs/>
          <w:color w:val="000000"/>
          <w:sz w:val="22"/>
          <w:szCs w:val="22"/>
        </w:rPr>
        <w:t>DISNEY THEATRICAL PRODUCTIONS,</w:t>
      </w:r>
      <w:r w:rsidRPr="00BC2AE4">
        <w:rPr>
          <w:rFonts w:ascii="Arial" w:hAnsi="Arial" w:cs="Arial"/>
          <w:b/>
          <w:bCs/>
          <w:color w:val="000000"/>
          <w:sz w:val="22"/>
          <w:szCs w:val="22"/>
        </w:rPr>
        <w:t xml:space="preserve"> </w:t>
      </w:r>
      <w:r w:rsidRPr="00BC2AE4">
        <w:rPr>
          <w:rFonts w:ascii="Arial" w:hAnsi="Arial" w:cs="Arial"/>
          <w:color w:val="000000"/>
          <w:sz w:val="22"/>
          <w:szCs w:val="22"/>
        </w:rPr>
        <w:t>a division of The Walt Disney Studios,</w:t>
      </w:r>
      <w:r w:rsidRPr="00BC2AE4">
        <w:rPr>
          <w:rStyle w:val="apple-converted-space"/>
          <w:rFonts w:ascii="Arial" w:hAnsi="Arial" w:cs="Arial"/>
          <w:color w:val="000000"/>
          <w:sz w:val="22"/>
          <w:szCs w:val="22"/>
        </w:rPr>
        <w:t> </w:t>
      </w:r>
      <w:r w:rsidRPr="00BC2AE4">
        <w:rPr>
          <w:rFonts w:ascii="Arial" w:hAnsi="Arial" w:cs="Arial"/>
          <w:color w:val="000000"/>
          <w:sz w:val="22"/>
          <w:szCs w:val="22"/>
        </w:rPr>
        <w:t>was formed in 1994 and operates under the direction of Thomas Schumacher.  Worldwide, its 10 Broadway titles have been seen by nearly 200 million theatergoers and have been nominated for 60 Tony</w:t>
      </w:r>
      <w:r w:rsidRPr="00BC2AE4">
        <w:rPr>
          <w:rFonts w:ascii="Arial" w:hAnsi="Arial" w:cs="Arial"/>
          <w:color w:val="000000"/>
          <w:sz w:val="22"/>
          <w:szCs w:val="22"/>
          <w:vertAlign w:val="superscript"/>
        </w:rPr>
        <w:t>®</w:t>
      </w:r>
      <w:r w:rsidRPr="00BC2AE4">
        <w:rPr>
          <w:rFonts w:ascii="Arial" w:hAnsi="Arial" w:cs="Arial"/>
          <w:color w:val="000000"/>
          <w:sz w:val="22"/>
          <w:szCs w:val="22"/>
        </w:rPr>
        <w:t xml:space="preserve"> Awards, winning Broadway’s highest honor 20 times.  With 20 productions currently produced or licensed, a Disney musical is being performed professionally some</w:t>
      </w:r>
      <w:r w:rsidRPr="00BC2AE4">
        <w:rPr>
          <w:rFonts w:ascii="Arial" w:hAnsi="Arial" w:cs="Arial"/>
          <w:color w:val="000000" w:themeColor="text1"/>
          <w:sz w:val="22"/>
          <w:szCs w:val="22"/>
        </w:rPr>
        <w:t xml:space="preserve">where on the planet virtually every hour of the day.  </w:t>
      </w:r>
    </w:p>
    <w:p w14:paraId="185F69DE"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w:t>
      </w:r>
    </w:p>
    <w:p w14:paraId="1F6D2226" w14:textId="77777777" w:rsidR="00DD0262" w:rsidRPr="00F03CED" w:rsidRDefault="00DD0262" w:rsidP="00E91D11">
      <w:pPr>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xml:space="preserve">The company’s inaugural production, </w:t>
      </w:r>
      <w:r w:rsidRPr="00F03CED">
        <w:rPr>
          <w:rFonts w:ascii="Arial" w:hAnsi="Arial" w:cs="Arial"/>
          <w:i/>
          <w:iCs/>
          <w:color w:val="000000" w:themeColor="text1"/>
          <w:sz w:val="22"/>
          <w:szCs w:val="22"/>
        </w:rPr>
        <w:t>Beauty and the Beast</w:t>
      </w:r>
      <w:r w:rsidRPr="00F03CED">
        <w:rPr>
          <w:rFonts w:ascii="Arial" w:hAnsi="Arial" w:cs="Arial"/>
          <w:color w:val="000000" w:themeColor="text1"/>
          <w:sz w:val="22"/>
          <w:szCs w:val="22"/>
        </w:rPr>
        <w:t>, opened in 1994. It</w:t>
      </w:r>
      <w:r w:rsidRPr="00F03CED">
        <w:rPr>
          <w:rFonts w:ascii="Arial" w:hAnsi="Arial" w:cs="Arial"/>
          <w:i/>
          <w:iCs/>
          <w:color w:val="000000" w:themeColor="text1"/>
          <w:sz w:val="22"/>
          <w:szCs w:val="22"/>
        </w:rPr>
        <w:t xml:space="preserve"> </w:t>
      </w:r>
      <w:r w:rsidRPr="00F03CED">
        <w:rPr>
          <w:rFonts w:ascii="Arial" w:hAnsi="Arial" w:cs="Arial"/>
          <w:color w:val="000000" w:themeColor="text1"/>
          <w:sz w:val="22"/>
          <w:szCs w:val="22"/>
        </w:rPr>
        <w:t xml:space="preserve">played a remarkable 13 year run on Broadway and has been produced in 37 countries worldwide. </w:t>
      </w:r>
    </w:p>
    <w:p w14:paraId="38C3BDA2" w14:textId="77777777" w:rsidR="00DD0262" w:rsidRPr="00F03CED" w:rsidRDefault="00DD0262" w:rsidP="00E91D11">
      <w:pPr>
        <w:spacing w:line="360" w:lineRule="auto"/>
        <w:contextualSpacing/>
        <w:rPr>
          <w:rFonts w:ascii="Arial" w:hAnsi="Arial" w:cs="Arial"/>
          <w:color w:val="000000" w:themeColor="text1"/>
          <w:sz w:val="22"/>
          <w:szCs w:val="22"/>
        </w:rPr>
      </w:pPr>
    </w:p>
    <w:p w14:paraId="484EC1AC" w14:textId="77777777" w:rsidR="00DD0262" w:rsidRPr="00F03CED" w:rsidRDefault="00DD0262" w:rsidP="00E91D11">
      <w:pPr>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xml:space="preserve">In November 1997, Disney opened </w:t>
      </w:r>
      <w:r w:rsidRPr="00F03CED">
        <w:rPr>
          <w:rFonts w:ascii="Arial" w:hAnsi="Arial" w:cs="Arial"/>
          <w:i/>
          <w:iCs/>
          <w:color w:val="000000" w:themeColor="text1"/>
          <w:sz w:val="22"/>
          <w:szCs w:val="22"/>
        </w:rPr>
        <w:t xml:space="preserve">The Lion King, </w:t>
      </w:r>
      <w:r w:rsidRPr="00F03CED">
        <w:rPr>
          <w:rFonts w:ascii="Arial" w:hAnsi="Arial" w:cs="Arial"/>
          <w:color w:val="000000" w:themeColor="text1"/>
          <w:sz w:val="22"/>
          <w:szCs w:val="22"/>
        </w:rPr>
        <w:t xml:space="preserve">which received six 1998 Tony Awards including Best Musical. After 22 landmark years on Broadway, it has welcomed more than 100 million visitors worldwide to date, and can currently be seen in nine productions worldwide.  Having played 20 countries on every continent except Antarctica, </w:t>
      </w:r>
      <w:r w:rsidRPr="00F03CED">
        <w:rPr>
          <w:rFonts w:ascii="Arial" w:hAnsi="Arial" w:cs="Arial"/>
          <w:i/>
          <w:iCs/>
          <w:color w:val="000000" w:themeColor="text1"/>
          <w:sz w:val="22"/>
          <w:szCs w:val="22"/>
        </w:rPr>
        <w:t>The Lion King</w:t>
      </w:r>
      <w:r w:rsidRPr="00F03CED">
        <w:rPr>
          <w:rFonts w:ascii="Arial" w:hAnsi="Arial" w:cs="Arial"/>
          <w:iCs/>
          <w:color w:val="000000" w:themeColor="text1"/>
          <w:sz w:val="22"/>
          <w:szCs w:val="22"/>
        </w:rPr>
        <w:t>’s</w:t>
      </w:r>
      <w:r w:rsidRPr="00F03CED">
        <w:rPr>
          <w:rFonts w:ascii="Arial" w:hAnsi="Arial" w:cs="Arial"/>
          <w:color w:val="000000" w:themeColor="text1"/>
          <w:sz w:val="22"/>
          <w:szCs w:val="22"/>
        </w:rPr>
        <w:t xml:space="preserve"> worldwide gross exceeds that of any film, Broadway show or other entertainment title in box office history. </w:t>
      </w:r>
    </w:p>
    <w:p w14:paraId="1068CAD0"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p>
    <w:p w14:paraId="1F39538C" w14:textId="79053721"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xml:space="preserve">Elton John and Tim Rice’s </w:t>
      </w:r>
      <w:r w:rsidRPr="00F03CED">
        <w:rPr>
          <w:rFonts w:ascii="Arial" w:hAnsi="Arial" w:cs="Arial"/>
          <w:i/>
          <w:iCs/>
          <w:color w:val="000000" w:themeColor="text1"/>
          <w:sz w:val="22"/>
          <w:szCs w:val="22"/>
        </w:rPr>
        <w:t xml:space="preserve">Aida </w:t>
      </w:r>
      <w:r w:rsidRPr="00F03CED">
        <w:rPr>
          <w:rFonts w:ascii="Arial" w:hAnsi="Arial" w:cs="Arial"/>
          <w:color w:val="000000" w:themeColor="text1"/>
          <w:sz w:val="22"/>
          <w:szCs w:val="22"/>
        </w:rPr>
        <w:t>opened on Broadway next, winning</w:t>
      </w:r>
      <w:r w:rsidR="00F03CED">
        <w:rPr>
          <w:rFonts w:ascii="Arial" w:hAnsi="Arial" w:cs="Arial"/>
          <w:color w:val="000000" w:themeColor="text1"/>
          <w:sz w:val="22"/>
          <w:szCs w:val="22"/>
        </w:rPr>
        <w:t xml:space="preserve"> four 2000 Tony Awards.  It was </w:t>
      </w:r>
      <w:r w:rsidRPr="00F03CED">
        <w:rPr>
          <w:rFonts w:ascii="Arial" w:hAnsi="Arial" w:cs="Arial"/>
          <w:color w:val="000000" w:themeColor="text1"/>
          <w:sz w:val="22"/>
          <w:szCs w:val="22"/>
        </w:rPr>
        <w:t xml:space="preserve">followed by </w:t>
      </w:r>
      <w:r w:rsidRPr="00F03CED">
        <w:rPr>
          <w:rFonts w:ascii="Arial" w:hAnsi="Arial" w:cs="Arial"/>
          <w:i/>
          <w:iCs/>
          <w:color w:val="000000" w:themeColor="text1"/>
          <w:sz w:val="22"/>
          <w:szCs w:val="22"/>
        </w:rPr>
        <w:t xml:space="preserve">Mary Poppins, </w:t>
      </w:r>
      <w:r w:rsidRPr="00F03CED">
        <w:rPr>
          <w:rFonts w:ascii="Arial" w:hAnsi="Arial" w:cs="Arial"/>
          <w:color w:val="000000" w:themeColor="text1"/>
          <w:sz w:val="22"/>
          <w:szCs w:val="22"/>
        </w:rPr>
        <w:t xml:space="preserve">a co-production with Cameron Mackintosh, which opened in London in 2004 and went on to enjoy a six year Tony-winning Broadway run.  </w:t>
      </w:r>
    </w:p>
    <w:p w14:paraId="7546EE5C"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w:t>
      </w:r>
    </w:p>
    <w:p w14:paraId="3D332AB8"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i/>
          <w:iCs/>
          <w:color w:val="000000" w:themeColor="text1"/>
          <w:sz w:val="22"/>
          <w:szCs w:val="22"/>
        </w:rPr>
        <w:t>Tarzan</w:t>
      </w:r>
      <w:r w:rsidRPr="00F03CED">
        <w:rPr>
          <w:rFonts w:ascii="Arial" w:hAnsi="Arial" w:cs="Arial"/>
          <w:color w:val="000000" w:themeColor="text1"/>
          <w:sz w:val="22"/>
          <w:szCs w:val="22"/>
          <w:vertAlign w:val="superscript"/>
        </w:rPr>
        <w:t>®</w:t>
      </w:r>
      <w:r w:rsidRPr="00F03CED">
        <w:rPr>
          <w:rFonts w:ascii="Arial" w:hAnsi="Arial" w:cs="Arial"/>
          <w:i/>
          <w:iCs/>
          <w:color w:val="000000" w:themeColor="text1"/>
          <w:sz w:val="22"/>
          <w:szCs w:val="22"/>
        </w:rPr>
        <w:t xml:space="preserve">, </w:t>
      </w:r>
      <w:r w:rsidRPr="00F03CED">
        <w:rPr>
          <w:rFonts w:ascii="Arial" w:hAnsi="Arial" w:cs="Arial"/>
          <w:color w:val="000000" w:themeColor="text1"/>
          <w:sz w:val="22"/>
          <w:szCs w:val="22"/>
        </w:rPr>
        <w:t xml:space="preserve">which opened on Broadway in 2006, went on to become an international hit with an award-winning production enjoying a 10-year run in Germany.  In January 2008, </w:t>
      </w:r>
      <w:r w:rsidRPr="00F03CED">
        <w:rPr>
          <w:rFonts w:ascii="Arial" w:hAnsi="Arial" w:cs="Arial"/>
          <w:i/>
          <w:iCs/>
          <w:color w:val="000000" w:themeColor="text1"/>
          <w:sz w:val="22"/>
          <w:szCs w:val="22"/>
        </w:rPr>
        <w:t xml:space="preserve">The Little Mermaid </w:t>
      </w:r>
      <w:r w:rsidRPr="00F03CED">
        <w:rPr>
          <w:rFonts w:ascii="Arial" w:hAnsi="Arial" w:cs="Arial"/>
          <w:color w:val="000000" w:themeColor="text1"/>
          <w:sz w:val="22"/>
          <w:szCs w:val="22"/>
        </w:rPr>
        <w:t>opened on Broadway and was the #1-selling new musical of that year.</w:t>
      </w:r>
    </w:p>
    <w:p w14:paraId="6EFAB2E0"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w:t>
      </w:r>
    </w:p>
    <w:p w14:paraId="22AD3A02"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xml:space="preserve">Disney Theatrical Productions opened two critically acclaimed productions on Broadway in 2012, receiving seven Tony Awards between them: </w:t>
      </w:r>
      <w:r w:rsidRPr="00F03CED">
        <w:rPr>
          <w:rFonts w:ascii="Arial" w:hAnsi="Arial" w:cs="Arial"/>
          <w:i/>
          <w:iCs/>
          <w:color w:val="000000" w:themeColor="text1"/>
          <w:sz w:val="22"/>
          <w:szCs w:val="22"/>
        </w:rPr>
        <w:t>Peter and the Starcatcher</w:t>
      </w:r>
      <w:r w:rsidRPr="00F03CED">
        <w:rPr>
          <w:rFonts w:ascii="Arial" w:hAnsi="Arial" w:cs="Arial"/>
          <w:color w:val="000000" w:themeColor="text1"/>
          <w:sz w:val="22"/>
          <w:szCs w:val="22"/>
        </w:rPr>
        <w:t xml:space="preserve"> and </w:t>
      </w:r>
      <w:r w:rsidRPr="00F03CED">
        <w:rPr>
          <w:rFonts w:ascii="Arial" w:hAnsi="Arial" w:cs="Arial"/>
          <w:i/>
          <w:iCs/>
          <w:color w:val="000000" w:themeColor="text1"/>
          <w:sz w:val="22"/>
          <w:szCs w:val="22"/>
        </w:rPr>
        <w:t>Newsies</w:t>
      </w:r>
      <w:r w:rsidRPr="00F03CED">
        <w:rPr>
          <w:rFonts w:ascii="Arial" w:hAnsi="Arial" w:cs="Arial"/>
          <w:color w:val="000000" w:themeColor="text1"/>
          <w:sz w:val="22"/>
          <w:szCs w:val="22"/>
        </w:rPr>
        <w:t>, each of which enjoyed a two-year run with the latter launching a two-year North American tour and a record-breaking Fathom Events’ in-cinema release.</w:t>
      </w:r>
    </w:p>
    <w:p w14:paraId="6A97114D"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p>
    <w:p w14:paraId="407FA81D" w14:textId="77777777" w:rsidR="00DD0262" w:rsidRPr="00F03CED" w:rsidRDefault="00DD0262" w:rsidP="00E91D11">
      <w:pPr>
        <w:autoSpaceDE w:val="0"/>
        <w:autoSpaceDN w:val="0"/>
        <w:spacing w:line="360" w:lineRule="auto"/>
        <w:contextualSpacing/>
        <w:rPr>
          <w:rFonts w:ascii="Arial" w:hAnsi="Arial" w:cs="Arial"/>
          <w:iCs/>
          <w:color w:val="000000" w:themeColor="text1"/>
          <w:sz w:val="22"/>
          <w:szCs w:val="22"/>
        </w:rPr>
      </w:pPr>
      <w:r w:rsidRPr="00F03CED">
        <w:rPr>
          <w:rFonts w:ascii="Arial" w:hAnsi="Arial" w:cs="Arial"/>
          <w:i/>
          <w:iCs/>
          <w:color w:val="000000" w:themeColor="text1"/>
          <w:sz w:val="22"/>
          <w:szCs w:val="22"/>
        </w:rPr>
        <w:lastRenderedPageBreak/>
        <w:t>Aladdin</w:t>
      </w:r>
      <w:r w:rsidRPr="00F03CED">
        <w:rPr>
          <w:rFonts w:ascii="Arial" w:hAnsi="Arial" w:cs="Arial"/>
          <w:iCs/>
          <w:color w:val="000000" w:themeColor="text1"/>
          <w:sz w:val="22"/>
          <w:szCs w:val="22"/>
        </w:rPr>
        <w:t xml:space="preserve">, Disney Theatrical’s 2014 hit, continues selling out on Broadway and has launched five additional productions around the globe and has been seen by more than 10 million guests.  Its newest hit, the 2018 Tony-nominated Best Musical </w:t>
      </w:r>
      <w:r w:rsidRPr="00F03CED">
        <w:rPr>
          <w:rFonts w:ascii="Arial" w:hAnsi="Arial" w:cs="Arial"/>
          <w:i/>
          <w:iCs/>
          <w:color w:val="000000" w:themeColor="text1"/>
          <w:sz w:val="22"/>
          <w:szCs w:val="22"/>
        </w:rPr>
        <w:t>Frozen</w:t>
      </w:r>
      <w:r w:rsidRPr="00F03CED">
        <w:rPr>
          <w:rFonts w:ascii="Arial" w:hAnsi="Arial" w:cs="Arial"/>
          <w:iCs/>
          <w:color w:val="000000" w:themeColor="text1"/>
          <w:sz w:val="22"/>
          <w:szCs w:val="22"/>
        </w:rPr>
        <w:t>, continues setting records in its Broadway run with future productions set to open in Australia, Japan, London, Germany and on tour across North America.</w:t>
      </w:r>
    </w:p>
    <w:p w14:paraId="7C614503" w14:textId="77777777"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w:t>
      </w:r>
    </w:p>
    <w:p w14:paraId="7500D14B" w14:textId="77777777" w:rsidR="00F03CED"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color w:val="000000" w:themeColor="text1"/>
          <w:sz w:val="22"/>
          <w:szCs w:val="22"/>
        </w:rPr>
        <w:t xml:space="preserve">Other successful stage ventures have included the Olivier-nominated London hit </w:t>
      </w:r>
      <w:r w:rsidRPr="00F03CED">
        <w:rPr>
          <w:rFonts w:ascii="Arial" w:hAnsi="Arial" w:cs="Arial"/>
          <w:i/>
          <w:color w:val="000000" w:themeColor="text1"/>
          <w:sz w:val="22"/>
          <w:szCs w:val="22"/>
        </w:rPr>
        <w:t>Shakespeare in Love</w:t>
      </w:r>
      <w:r w:rsidRPr="00F03CED">
        <w:rPr>
          <w:rFonts w:ascii="Arial" w:hAnsi="Arial" w:cs="Arial"/>
          <w:color w:val="000000" w:themeColor="text1"/>
          <w:sz w:val="22"/>
          <w:szCs w:val="22"/>
        </w:rPr>
        <w:t xml:space="preserve">, stage productions of Disney’s </w:t>
      </w:r>
      <w:r w:rsidRPr="00F03CED">
        <w:rPr>
          <w:rFonts w:ascii="Arial" w:hAnsi="Arial" w:cs="Arial"/>
          <w:i/>
          <w:iCs/>
          <w:color w:val="000000" w:themeColor="text1"/>
          <w:sz w:val="22"/>
          <w:szCs w:val="22"/>
        </w:rPr>
        <w:t>High School Musical, Der Glöckner Von Notre Dame</w:t>
      </w:r>
      <w:r w:rsidRPr="00F03CED">
        <w:rPr>
          <w:rFonts w:ascii="Arial" w:hAnsi="Arial" w:cs="Arial"/>
          <w:color w:val="000000" w:themeColor="text1"/>
          <w:sz w:val="22"/>
          <w:szCs w:val="22"/>
        </w:rPr>
        <w:t xml:space="preserve"> in Berlin, and</w:t>
      </w:r>
      <w:r w:rsidRPr="00F03CED">
        <w:rPr>
          <w:rFonts w:ascii="Arial" w:hAnsi="Arial" w:cs="Arial"/>
          <w:i/>
          <w:iCs/>
          <w:color w:val="000000" w:themeColor="text1"/>
          <w:sz w:val="22"/>
          <w:szCs w:val="22"/>
        </w:rPr>
        <w:t xml:space="preserve"> King David</w:t>
      </w:r>
      <w:r w:rsidRPr="00F03CED">
        <w:rPr>
          <w:rFonts w:ascii="Arial" w:hAnsi="Arial" w:cs="Arial"/>
          <w:color w:val="000000" w:themeColor="text1"/>
          <w:sz w:val="22"/>
          <w:szCs w:val="22"/>
        </w:rPr>
        <w:t xml:space="preserve"> in concert.  DTP has collaborated with the nation’s preeminent theatres to develop new stage musicals including </w:t>
      </w:r>
      <w:r w:rsidRPr="00F03CED">
        <w:rPr>
          <w:rFonts w:ascii="Arial" w:hAnsi="Arial" w:cs="Arial"/>
          <w:i/>
          <w:color w:val="000000" w:themeColor="text1"/>
          <w:sz w:val="22"/>
          <w:szCs w:val="22"/>
        </w:rPr>
        <w:t>The Jungle Book</w:t>
      </w:r>
      <w:r w:rsidRPr="00F03CED">
        <w:rPr>
          <w:rFonts w:ascii="Arial" w:hAnsi="Arial" w:cs="Arial"/>
          <w:color w:val="000000" w:themeColor="text1"/>
          <w:sz w:val="22"/>
          <w:szCs w:val="22"/>
        </w:rPr>
        <w:t xml:space="preserve">, </w:t>
      </w:r>
      <w:r w:rsidRPr="00F03CED">
        <w:rPr>
          <w:rFonts w:ascii="Arial" w:hAnsi="Arial" w:cs="Arial"/>
          <w:i/>
          <w:color w:val="000000" w:themeColor="text1"/>
          <w:sz w:val="22"/>
          <w:szCs w:val="22"/>
        </w:rPr>
        <w:t>The Hunchback of Notre Dame</w:t>
      </w:r>
      <w:r w:rsidRPr="00F03CED">
        <w:rPr>
          <w:rFonts w:ascii="Arial" w:hAnsi="Arial" w:cs="Arial"/>
          <w:color w:val="000000" w:themeColor="text1"/>
          <w:sz w:val="22"/>
          <w:szCs w:val="22"/>
        </w:rPr>
        <w:t xml:space="preserve">, </w:t>
      </w:r>
      <w:r w:rsidRPr="00F03CED">
        <w:rPr>
          <w:rFonts w:ascii="Arial" w:hAnsi="Arial" w:cs="Arial"/>
          <w:i/>
          <w:color w:val="000000" w:themeColor="text1"/>
          <w:sz w:val="22"/>
          <w:szCs w:val="22"/>
        </w:rPr>
        <w:t xml:space="preserve">Freaky Friday </w:t>
      </w:r>
      <w:r w:rsidRPr="00F03CED">
        <w:rPr>
          <w:rFonts w:ascii="Arial" w:hAnsi="Arial" w:cs="Arial"/>
          <w:color w:val="000000" w:themeColor="text1"/>
          <w:sz w:val="22"/>
          <w:szCs w:val="22"/>
        </w:rPr>
        <w:t xml:space="preserve">and in August </w:t>
      </w:r>
      <w:r w:rsidRPr="00F03CED">
        <w:rPr>
          <w:rFonts w:ascii="Arial" w:hAnsi="Arial" w:cs="Arial"/>
          <w:i/>
          <w:color w:val="000000" w:themeColor="text1"/>
          <w:sz w:val="22"/>
          <w:szCs w:val="22"/>
        </w:rPr>
        <w:t>Hercules</w:t>
      </w:r>
      <w:r w:rsidRPr="00F03CED">
        <w:rPr>
          <w:rFonts w:ascii="Arial" w:hAnsi="Arial" w:cs="Arial"/>
          <w:color w:val="000000" w:themeColor="text1"/>
          <w:sz w:val="22"/>
          <w:szCs w:val="22"/>
        </w:rPr>
        <w:t>.</w:t>
      </w:r>
    </w:p>
    <w:p w14:paraId="713F02DE" w14:textId="77777777" w:rsidR="00F03CED" w:rsidRPr="00F03CED" w:rsidRDefault="00F03CED" w:rsidP="00E91D11">
      <w:pPr>
        <w:autoSpaceDE w:val="0"/>
        <w:autoSpaceDN w:val="0"/>
        <w:spacing w:line="360" w:lineRule="auto"/>
        <w:contextualSpacing/>
        <w:rPr>
          <w:rFonts w:ascii="Arial" w:hAnsi="Arial" w:cs="Arial"/>
          <w:color w:val="000000" w:themeColor="text1"/>
          <w:sz w:val="22"/>
          <w:szCs w:val="22"/>
        </w:rPr>
      </w:pPr>
    </w:p>
    <w:p w14:paraId="73A23325" w14:textId="2B896A95" w:rsidR="00DD0262" w:rsidRPr="00F03CED" w:rsidRDefault="00DD0262" w:rsidP="00E91D11">
      <w:pPr>
        <w:autoSpaceDE w:val="0"/>
        <w:autoSpaceDN w:val="0"/>
        <w:spacing w:line="360" w:lineRule="auto"/>
        <w:contextualSpacing/>
        <w:rPr>
          <w:rFonts w:ascii="Arial" w:hAnsi="Arial" w:cs="Arial"/>
          <w:color w:val="000000" w:themeColor="text1"/>
          <w:sz w:val="22"/>
          <w:szCs w:val="22"/>
        </w:rPr>
      </w:pPr>
      <w:r w:rsidRPr="00F03CED">
        <w:rPr>
          <w:rFonts w:ascii="Arial" w:hAnsi="Arial" w:cs="Arial"/>
          <w:iCs/>
          <w:color w:val="000000" w:themeColor="text1"/>
          <w:sz w:val="22"/>
          <w:szCs w:val="22"/>
        </w:rPr>
        <w:t>As a part of the recent acquisition of 21</w:t>
      </w:r>
      <w:r w:rsidRPr="00F03CED">
        <w:rPr>
          <w:rFonts w:ascii="Arial" w:hAnsi="Arial" w:cs="Arial"/>
          <w:iCs/>
          <w:color w:val="000000" w:themeColor="text1"/>
          <w:sz w:val="22"/>
          <w:szCs w:val="22"/>
          <w:vertAlign w:val="superscript"/>
        </w:rPr>
        <w:t>st</w:t>
      </w:r>
      <w:r w:rsidRPr="00F03CED">
        <w:rPr>
          <w:rFonts w:ascii="Arial" w:hAnsi="Arial" w:cs="Arial"/>
          <w:iCs/>
          <w:color w:val="000000" w:themeColor="text1"/>
          <w:sz w:val="22"/>
          <w:szCs w:val="22"/>
        </w:rPr>
        <w:t xml:space="preserve"> Century Fox, DTP also heads the Buena Vista Theatrical banner which licenses Fox titles for stage adaptations including </w:t>
      </w:r>
      <w:r w:rsidRPr="00F03CED">
        <w:rPr>
          <w:rFonts w:ascii="Arial" w:hAnsi="Arial" w:cs="Arial"/>
          <w:i/>
          <w:iCs/>
          <w:color w:val="000000" w:themeColor="text1"/>
          <w:sz w:val="22"/>
          <w:szCs w:val="22"/>
        </w:rPr>
        <w:t>Anastasia</w:t>
      </w:r>
      <w:r w:rsidRPr="00F03CED">
        <w:rPr>
          <w:rFonts w:ascii="Arial" w:hAnsi="Arial" w:cs="Arial"/>
          <w:iCs/>
          <w:color w:val="000000" w:themeColor="text1"/>
          <w:sz w:val="22"/>
          <w:szCs w:val="22"/>
        </w:rPr>
        <w:t xml:space="preserve">; </w:t>
      </w:r>
      <w:r w:rsidRPr="00F03CED">
        <w:rPr>
          <w:rFonts w:ascii="Arial" w:hAnsi="Arial" w:cs="Arial"/>
          <w:i/>
          <w:iCs/>
          <w:color w:val="000000" w:themeColor="text1"/>
          <w:sz w:val="22"/>
          <w:szCs w:val="22"/>
        </w:rPr>
        <w:t>Moulin Rouge! The Musical</w:t>
      </w:r>
      <w:r w:rsidRPr="00F03CED">
        <w:rPr>
          <w:rFonts w:ascii="Arial" w:hAnsi="Arial" w:cs="Arial"/>
          <w:iCs/>
          <w:color w:val="000000" w:themeColor="text1"/>
          <w:sz w:val="22"/>
          <w:szCs w:val="22"/>
        </w:rPr>
        <w:t>;</w:t>
      </w:r>
      <w:r w:rsidRPr="00F03CED">
        <w:rPr>
          <w:rFonts w:ascii="Arial" w:hAnsi="Arial" w:cs="Arial"/>
          <w:i/>
          <w:iCs/>
          <w:color w:val="000000" w:themeColor="text1"/>
          <w:sz w:val="22"/>
          <w:szCs w:val="22"/>
        </w:rPr>
        <w:t xml:space="preserve"> Mrs. Doubtfire</w:t>
      </w:r>
      <w:r w:rsidRPr="00F03CED">
        <w:rPr>
          <w:rFonts w:ascii="Arial" w:hAnsi="Arial" w:cs="Arial"/>
          <w:iCs/>
          <w:color w:val="000000" w:themeColor="text1"/>
          <w:sz w:val="22"/>
          <w:szCs w:val="22"/>
        </w:rPr>
        <w:t xml:space="preserve"> and </w:t>
      </w:r>
      <w:r w:rsidRPr="00F03CED">
        <w:rPr>
          <w:rFonts w:ascii="Arial" w:hAnsi="Arial" w:cs="Arial"/>
          <w:i/>
          <w:iCs/>
          <w:color w:val="000000" w:themeColor="text1"/>
          <w:sz w:val="22"/>
          <w:szCs w:val="22"/>
        </w:rPr>
        <w:t>The Devil Wears Prada</w:t>
      </w:r>
      <w:r w:rsidR="00BC2AE4">
        <w:rPr>
          <w:rFonts w:ascii="Arial" w:hAnsi="Arial" w:cs="Arial"/>
          <w:i/>
          <w:iCs/>
          <w:color w:val="000000" w:themeColor="text1"/>
          <w:sz w:val="22"/>
          <w:szCs w:val="22"/>
        </w:rPr>
        <w:t xml:space="preserve">. </w:t>
      </w:r>
    </w:p>
    <w:p w14:paraId="5B34E898" w14:textId="196CD7CE" w:rsidR="00A712D4" w:rsidRDefault="00A712D4">
      <w:pPr>
        <w:pStyle w:val="Body"/>
        <w:spacing w:line="360" w:lineRule="auto"/>
        <w:rPr>
          <w:b/>
          <w:bCs/>
          <w:u w:val="single"/>
        </w:rPr>
      </w:pPr>
    </w:p>
    <w:p w14:paraId="17CBFE91" w14:textId="77777777" w:rsidR="00853A41" w:rsidRDefault="004517B7">
      <w:pPr>
        <w:pStyle w:val="Body"/>
        <w:pBdr>
          <w:top w:val="single" w:sz="4" w:space="0" w:color="000000"/>
          <w:left w:val="single" w:sz="4" w:space="0" w:color="000000"/>
          <w:bottom w:val="single" w:sz="4" w:space="0" w:color="000000"/>
          <w:right w:val="single" w:sz="4" w:space="0" w:color="000000"/>
        </w:pBdr>
        <w:spacing w:line="360" w:lineRule="auto"/>
        <w:rPr>
          <w:b/>
          <w:bCs/>
          <w:sz w:val="20"/>
          <w:szCs w:val="20"/>
        </w:rPr>
      </w:pPr>
      <w:r>
        <w:rPr>
          <w:b/>
          <w:bCs/>
          <w:sz w:val="20"/>
          <w:szCs w:val="20"/>
          <w:lang w:val="en-US"/>
        </w:rPr>
        <w:t>For additional press details please contact:</w:t>
      </w:r>
    </w:p>
    <w:p w14:paraId="5E205345" w14:textId="38F690BD" w:rsidR="00853A41" w:rsidRPr="00080DD7" w:rsidRDefault="004517B7">
      <w:pPr>
        <w:pStyle w:val="Body"/>
        <w:pBdr>
          <w:top w:val="single" w:sz="4" w:space="0" w:color="000000"/>
          <w:left w:val="single" w:sz="4" w:space="0" w:color="000000"/>
          <w:bottom w:val="single" w:sz="4" w:space="0" w:color="000000"/>
          <w:right w:val="single" w:sz="4" w:space="0" w:color="000000"/>
        </w:pBdr>
        <w:spacing w:line="360" w:lineRule="auto"/>
        <w:rPr>
          <w:rStyle w:val="Hyperlink1"/>
          <w:b w:val="0"/>
          <w:u w:val="none"/>
          <w:lang w:val="de-DE"/>
        </w:rPr>
      </w:pPr>
      <w:r w:rsidRPr="00080DD7">
        <w:rPr>
          <w:sz w:val="20"/>
          <w:szCs w:val="20"/>
        </w:rPr>
        <w:t xml:space="preserve">Emily Henderson, Press Manager, 0141 242 0511, </w:t>
      </w:r>
      <w:hyperlink r:id="rId11" w:history="1">
        <w:r w:rsidRPr="00080DD7">
          <w:rPr>
            <w:rStyle w:val="Hyperlink1"/>
            <w:b w:val="0"/>
            <w:u w:val="none"/>
            <w:lang w:val="de-DE"/>
          </w:rPr>
          <w:t>emily.henderson@scottishopera.org.uk</w:t>
        </w:r>
      </w:hyperlink>
    </w:p>
    <w:p w14:paraId="07119DDA" w14:textId="2AF85749" w:rsidR="00080DD7" w:rsidRPr="00080DD7" w:rsidRDefault="00080DD7">
      <w:pPr>
        <w:pStyle w:val="Body"/>
        <w:pBdr>
          <w:top w:val="single" w:sz="4" w:space="0" w:color="000000"/>
          <w:left w:val="single" w:sz="4" w:space="0" w:color="000000"/>
          <w:bottom w:val="single" w:sz="4" w:space="0" w:color="000000"/>
          <w:right w:val="single" w:sz="4" w:space="0" w:color="000000"/>
        </w:pBdr>
        <w:spacing w:line="360" w:lineRule="auto"/>
        <w:rPr>
          <w:bCs/>
          <w:sz w:val="20"/>
          <w:szCs w:val="20"/>
          <w:lang w:val="de-DE"/>
        </w:rPr>
      </w:pPr>
      <w:r w:rsidRPr="00080DD7">
        <w:rPr>
          <w:rStyle w:val="Hyperlink1"/>
          <w:b w:val="0"/>
          <w:u w:val="none"/>
          <w:lang w:val="de-DE"/>
        </w:rPr>
        <w:t xml:space="preserve">Julie McLaughlin, Press Officer, 0141 242 0552, </w:t>
      </w:r>
      <w:hyperlink r:id="rId12" w:history="1">
        <w:r w:rsidRPr="00080DD7">
          <w:rPr>
            <w:rStyle w:val="Hyperlink"/>
            <w:sz w:val="20"/>
            <w:szCs w:val="20"/>
            <w:u w:val="none"/>
            <w:lang w:val="de-DE"/>
          </w:rPr>
          <w:t>julie.mclaughlin@scottishopera.org.uk</w:t>
        </w:r>
      </w:hyperlink>
      <w:r w:rsidRPr="00080DD7">
        <w:rPr>
          <w:rStyle w:val="Hyperlink1"/>
          <w:b w:val="0"/>
          <w:u w:val="none"/>
          <w:lang w:val="de-DE"/>
        </w:rPr>
        <w:t xml:space="preserve"> </w:t>
      </w:r>
    </w:p>
    <w:sectPr w:rsidR="00080DD7" w:rsidRPr="00080DD7">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BDA6" w14:textId="77777777" w:rsidR="00CE1C11" w:rsidRDefault="00CE1C11">
      <w:r>
        <w:separator/>
      </w:r>
    </w:p>
  </w:endnote>
  <w:endnote w:type="continuationSeparator" w:id="0">
    <w:p w14:paraId="20EB83C4" w14:textId="77777777" w:rsidR="00CE1C11" w:rsidRDefault="00CE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0668C6" w14:textId="77777777" w:rsidR="00CE1C11" w:rsidRDefault="00CE1C11">
      <w:r>
        <w:separator/>
      </w:r>
    </w:p>
  </w:footnote>
  <w:footnote w:type="continuationSeparator" w:id="0">
    <w:p w14:paraId="721B6E5A" w14:textId="77777777" w:rsidR="00CE1C11" w:rsidRDefault="00CE1C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5696D"/>
    <w:multiLevelType w:val="multilevel"/>
    <w:tmpl w:val="A2FC07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06618A"/>
    <w:multiLevelType w:val="multilevel"/>
    <w:tmpl w:val="5AFCF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B608C"/>
    <w:multiLevelType w:val="multilevel"/>
    <w:tmpl w:val="3DE83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97339A"/>
    <w:multiLevelType w:val="multilevel"/>
    <w:tmpl w:val="8FD08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A41"/>
    <w:rsid w:val="00020481"/>
    <w:rsid w:val="00056E59"/>
    <w:rsid w:val="00063EB3"/>
    <w:rsid w:val="0007317C"/>
    <w:rsid w:val="00080DD7"/>
    <w:rsid w:val="000C0E12"/>
    <w:rsid w:val="000C17B8"/>
    <w:rsid w:val="000C3021"/>
    <w:rsid w:val="000D30A9"/>
    <w:rsid w:val="000E5507"/>
    <w:rsid w:val="000F0D43"/>
    <w:rsid w:val="00112C15"/>
    <w:rsid w:val="001149CF"/>
    <w:rsid w:val="00115E23"/>
    <w:rsid w:val="00122437"/>
    <w:rsid w:val="00125635"/>
    <w:rsid w:val="0013373B"/>
    <w:rsid w:val="00136A1B"/>
    <w:rsid w:val="00141F9B"/>
    <w:rsid w:val="00154218"/>
    <w:rsid w:val="0017612A"/>
    <w:rsid w:val="00182B53"/>
    <w:rsid w:val="00186331"/>
    <w:rsid w:val="001B2C3F"/>
    <w:rsid w:val="001B6D45"/>
    <w:rsid w:val="001C4F19"/>
    <w:rsid w:val="001D0DAF"/>
    <w:rsid w:val="001D2656"/>
    <w:rsid w:val="001F6E1D"/>
    <w:rsid w:val="002001F3"/>
    <w:rsid w:val="002070A9"/>
    <w:rsid w:val="00225447"/>
    <w:rsid w:val="002533E1"/>
    <w:rsid w:val="0026094A"/>
    <w:rsid w:val="00262CCC"/>
    <w:rsid w:val="00270EBB"/>
    <w:rsid w:val="0027142C"/>
    <w:rsid w:val="002A41BD"/>
    <w:rsid w:val="002A4DE3"/>
    <w:rsid w:val="002A5CB1"/>
    <w:rsid w:val="002A66CB"/>
    <w:rsid w:val="002C5468"/>
    <w:rsid w:val="002E579B"/>
    <w:rsid w:val="00303E8F"/>
    <w:rsid w:val="00313023"/>
    <w:rsid w:val="003203D2"/>
    <w:rsid w:val="0033429E"/>
    <w:rsid w:val="003678B7"/>
    <w:rsid w:val="003A0832"/>
    <w:rsid w:val="0042211E"/>
    <w:rsid w:val="004372EE"/>
    <w:rsid w:val="0044387C"/>
    <w:rsid w:val="00446BE1"/>
    <w:rsid w:val="004517B7"/>
    <w:rsid w:val="00451B3D"/>
    <w:rsid w:val="004548EC"/>
    <w:rsid w:val="00465E28"/>
    <w:rsid w:val="00491EBC"/>
    <w:rsid w:val="004C5DFD"/>
    <w:rsid w:val="004D52D6"/>
    <w:rsid w:val="004F36CF"/>
    <w:rsid w:val="005001C5"/>
    <w:rsid w:val="005259F4"/>
    <w:rsid w:val="00536B34"/>
    <w:rsid w:val="00552497"/>
    <w:rsid w:val="005B720F"/>
    <w:rsid w:val="00607A7D"/>
    <w:rsid w:val="006103D4"/>
    <w:rsid w:val="00624110"/>
    <w:rsid w:val="00627BA2"/>
    <w:rsid w:val="006561EC"/>
    <w:rsid w:val="00666752"/>
    <w:rsid w:val="006667DB"/>
    <w:rsid w:val="006754AE"/>
    <w:rsid w:val="00680E61"/>
    <w:rsid w:val="006904F0"/>
    <w:rsid w:val="006A30D8"/>
    <w:rsid w:val="006A37DB"/>
    <w:rsid w:val="006A4FC5"/>
    <w:rsid w:val="006A5C42"/>
    <w:rsid w:val="006C15AF"/>
    <w:rsid w:val="006D4555"/>
    <w:rsid w:val="006D6DCD"/>
    <w:rsid w:val="006F6E59"/>
    <w:rsid w:val="006F7DD0"/>
    <w:rsid w:val="0071682B"/>
    <w:rsid w:val="0072121B"/>
    <w:rsid w:val="00737667"/>
    <w:rsid w:val="00745AB9"/>
    <w:rsid w:val="007464ED"/>
    <w:rsid w:val="00765A58"/>
    <w:rsid w:val="00781FAF"/>
    <w:rsid w:val="00782909"/>
    <w:rsid w:val="00782FB8"/>
    <w:rsid w:val="007903CA"/>
    <w:rsid w:val="007A4FE9"/>
    <w:rsid w:val="007B24F0"/>
    <w:rsid w:val="007C3400"/>
    <w:rsid w:val="007D145C"/>
    <w:rsid w:val="007F6358"/>
    <w:rsid w:val="00845D80"/>
    <w:rsid w:val="00853A41"/>
    <w:rsid w:val="0085742E"/>
    <w:rsid w:val="008671A4"/>
    <w:rsid w:val="00874EA4"/>
    <w:rsid w:val="008847FC"/>
    <w:rsid w:val="00891E1D"/>
    <w:rsid w:val="008A3340"/>
    <w:rsid w:val="008A79C1"/>
    <w:rsid w:val="008B3727"/>
    <w:rsid w:val="00907E87"/>
    <w:rsid w:val="00913A06"/>
    <w:rsid w:val="00922B97"/>
    <w:rsid w:val="00940B09"/>
    <w:rsid w:val="00943685"/>
    <w:rsid w:val="00973E04"/>
    <w:rsid w:val="00976735"/>
    <w:rsid w:val="00984E4E"/>
    <w:rsid w:val="009A1D7C"/>
    <w:rsid w:val="009B26B4"/>
    <w:rsid w:val="009C3F67"/>
    <w:rsid w:val="009D0CFB"/>
    <w:rsid w:val="009F3DDA"/>
    <w:rsid w:val="00A047E9"/>
    <w:rsid w:val="00A10AE7"/>
    <w:rsid w:val="00A1238E"/>
    <w:rsid w:val="00A22268"/>
    <w:rsid w:val="00A45967"/>
    <w:rsid w:val="00A712D4"/>
    <w:rsid w:val="00A71FE4"/>
    <w:rsid w:val="00AA0FB6"/>
    <w:rsid w:val="00AB5F4C"/>
    <w:rsid w:val="00AC2FC7"/>
    <w:rsid w:val="00AD088D"/>
    <w:rsid w:val="00AD1F13"/>
    <w:rsid w:val="00AD36B4"/>
    <w:rsid w:val="00AD567A"/>
    <w:rsid w:val="00B00913"/>
    <w:rsid w:val="00B02509"/>
    <w:rsid w:val="00B22594"/>
    <w:rsid w:val="00B4579A"/>
    <w:rsid w:val="00B46113"/>
    <w:rsid w:val="00B524A8"/>
    <w:rsid w:val="00BA2E9B"/>
    <w:rsid w:val="00BB3260"/>
    <w:rsid w:val="00BB32CF"/>
    <w:rsid w:val="00BB3E7D"/>
    <w:rsid w:val="00BC0136"/>
    <w:rsid w:val="00BC2AE4"/>
    <w:rsid w:val="00BC378E"/>
    <w:rsid w:val="00BE2B7F"/>
    <w:rsid w:val="00BF603E"/>
    <w:rsid w:val="00C12CF6"/>
    <w:rsid w:val="00C167B2"/>
    <w:rsid w:val="00C50AC7"/>
    <w:rsid w:val="00C5354D"/>
    <w:rsid w:val="00C63201"/>
    <w:rsid w:val="00C86B82"/>
    <w:rsid w:val="00C951FE"/>
    <w:rsid w:val="00CA0389"/>
    <w:rsid w:val="00CA3C34"/>
    <w:rsid w:val="00CB6004"/>
    <w:rsid w:val="00CD0AE7"/>
    <w:rsid w:val="00CD524E"/>
    <w:rsid w:val="00CE1C11"/>
    <w:rsid w:val="00CE2D6F"/>
    <w:rsid w:val="00CE3781"/>
    <w:rsid w:val="00D103FF"/>
    <w:rsid w:val="00D11231"/>
    <w:rsid w:val="00D174CB"/>
    <w:rsid w:val="00D5146A"/>
    <w:rsid w:val="00D74497"/>
    <w:rsid w:val="00DC3D96"/>
    <w:rsid w:val="00DC4703"/>
    <w:rsid w:val="00DD0262"/>
    <w:rsid w:val="00DF006C"/>
    <w:rsid w:val="00E02DF1"/>
    <w:rsid w:val="00E23E89"/>
    <w:rsid w:val="00E64A30"/>
    <w:rsid w:val="00E87E9D"/>
    <w:rsid w:val="00E91D11"/>
    <w:rsid w:val="00E9260A"/>
    <w:rsid w:val="00E96109"/>
    <w:rsid w:val="00EC7C07"/>
    <w:rsid w:val="00ED470C"/>
    <w:rsid w:val="00EE07B7"/>
    <w:rsid w:val="00EE357E"/>
    <w:rsid w:val="00EF73CA"/>
    <w:rsid w:val="00F03CED"/>
    <w:rsid w:val="00F11053"/>
    <w:rsid w:val="00F17AAC"/>
    <w:rsid w:val="00F20DC3"/>
    <w:rsid w:val="00F22F36"/>
    <w:rsid w:val="00F27D24"/>
    <w:rsid w:val="00F31E7A"/>
    <w:rsid w:val="00F41F89"/>
    <w:rsid w:val="00F44613"/>
    <w:rsid w:val="00F56E51"/>
    <w:rsid w:val="00F6359C"/>
    <w:rsid w:val="00F73523"/>
    <w:rsid w:val="00F862A7"/>
    <w:rsid w:val="00F87D53"/>
    <w:rsid w:val="00FA0CA6"/>
    <w:rsid w:val="00FA32DC"/>
    <w:rsid w:val="00FA5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6F73C"/>
  <w15:docId w15:val="{92180879-4B5F-4EA4-9D85-0CD0156E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5">
    <w:name w:val="heading 5"/>
    <w:next w:val="Body"/>
    <w:pPr>
      <w:keepNext/>
      <w:outlineLvl w:val="4"/>
    </w:pPr>
    <w:rPr>
      <w:rFonts w:ascii="Arial" w:eastAsia="Arial" w:hAnsi="Arial" w:cs="Arial"/>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ascii="Arial" w:eastAsia="Arial" w:hAnsi="Arial" w:cs="Arial"/>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b/>
      <w:bCs/>
      <w:color w:val="000000"/>
      <w:u w:val="single" w:color="000000"/>
    </w:rPr>
  </w:style>
  <w:style w:type="paragraph" w:styleId="NoSpacing">
    <w:name w:val="No Spacing"/>
    <w:rPr>
      <w:rFonts w:ascii="Arial" w:eastAsia="Arial" w:hAnsi="Arial" w:cs="Arial"/>
      <w:color w:val="000000"/>
      <w:sz w:val="22"/>
      <w:szCs w:val="22"/>
      <w:u w:color="000000"/>
      <w:lang w:val="en-US"/>
    </w:rPr>
  </w:style>
  <w:style w:type="character" w:customStyle="1" w:styleId="Link">
    <w:name w:val="Link"/>
    <w:rPr>
      <w:color w:val="000000"/>
      <w:u w:val="single" w:color="000000"/>
    </w:rPr>
  </w:style>
  <w:style w:type="character" w:customStyle="1" w:styleId="Hyperlink1">
    <w:name w:val="Hyperlink.1"/>
    <w:basedOn w:val="Link"/>
    <w:rPr>
      <w:rFonts w:ascii="Arial" w:eastAsia="Arial" w:hAnsi="Arial" w:cs="Arial"/>
      <w:b/>
      <w:bCs/>
      <w:color w:val="000000"/>
      <w:sz w:val="20"/>
      <w:szCs w:val="20"/>
      <w:u w:val="single" w:color="000000"/>
    </w:rPr>
  </w:style>
  <w:style w:type="paragraph" w:styleId="BalloonText">
    <w:name w:val="Balloon Text"/>
    <w:basedOn w:val="Normal"/>
    <w:link w:val="BalloonTextChar"/>
    <w:uiPriority w:val="99"/>
    <w:semiHidden/>
    <w:unhideWhenUsed/>
    <w:rsid w:val="004F36CF"/>
    <w:rPr>
      <w:rFonts w:ascii="Tahoma" w:hAnsi="Tahoma" w:cs="Tahoma"/>
      <w:sz w:val="16"/>
      <w:szCs w:val="16"/>
    </w:rPr>
  </w:style>
  <w:style w:type="character" w:customStyle="1" w:styleId="BalloonTextChar">
    <w:name w:val="Balloon Text Char"/>
    <w:basedOn w:val="DefaultParagraphFont"/>
    <w:link w:val="BalloonText"/>
    <w:uiPriority w:val="99"/>
    <w:semiHidden/>
    <w:rsid w:val="004F36CF"/>
    <w:rPr>
      <w:rFonts w:ascii="Tahoma" w:hAnsi="Tahoma" w:cs="Tahoma"/>
      <w:sz w:val="16"/>
      <w:szCs w:val="16"/>
      <w:lang w:val="en-US" w:eastAsia="en-US"/>
    </w:rPr>
  </w:style>
  <w:style w:type="character" w:styleId="Emphasis">
    <w:name w:val="Emphasis"/>
    <w:basedOn w:val="DefaultParagraphFont"/>
    <w:uiPriority w:val="20"/>
    <w:qFormat/>
    <w:rsid w:val="00C86B82"/>
    <w:rPr>
      <w:i/>
      <w:iCs/>
    </w:rPr>
  </w:style>
  <w:style w:type="character" w:styleId="Strong">
    <w:name w:val="Strong"/>
    <w:basedOn w:val="DefaultParagraphFont"/>
    <w:uiPriority w:val="22"/>
    <w:qFormat/>
    <w:rsid w:val="00D103FF"/>
    <w:rPr>
      <w:b/>
      <w:bCs/>
    </w:rPr>
  </w:style>
  <w:style w:type="character" w:styleId="CommentReference">
    <w:name w:val="annotation reference"/>
    <w:basedOn w:val="DefaultParagraphFont"/>
    <w:uiPriority w:val="99"/>
    <w:semiHidden/>
    <w:unhideWhenUsed/>
    <w:rsid w:val="00907E87"/>
    <w:rPr>
      <w:sz w:val="16"/>
      <w:szCs w:val="16"/>
    </w:rPr>
  </w:style>
  <w:style w:type="paragraph" w:styleId="CommentText">
    <w:name w:val="annotation text"/>
    <w:basedOn w:val="Normal"/>
    <w:link w:val="CommentTextChar"/>
    <w:uiPriority w:val="99"/>
    <w:semiHidden/>
    <w:unhideWhenUsed/>
    <w:rsid w:val="00907E87"/>
    <w:rPr>
      <w:sz w:val="20"/>
      <w:szCs w:val="20"/>
    </w:rPr>
  </w:style>
  <w:style w:type="character" w:customStyle="1" w:styleId="CommentTextChar">
    <w:name w:val="Comment Text Char"/>
    <w:basedOn w:val="DefaultParagraphFont"/>
    <w:link w:val="CommentText"/>
    <w:uiPriority w:val="99"/>
    <w:semiHidden/>
    <w:rsid w:val="00907E87"/>
    <w:rPr>
      <w:lang w:val="en-US" w:eastAsia="en-US"/>
    </w:rPr>
  </w:style>
  <w:style w:type="paragraph" w:styleId="CommentSubject">
    <w:name w:val="annotation subject"/>
    <w:basedOn w:val="CommentText"/>
    <w:next w:val="CommentText"/>
    <w:link w:val="CommentSubjectChar"/>
    <w:uiPriority w:val="99"/>
    <w:semiHidden/>
    <w:unhideWhenUsed/>
    <w:rsid w:val="00907E87"/>
    <w:rPr>
      <w:b/>
      <w:bCs/>
    </w:rPr>
  </w:style>
  <w:style w:type="character" w:customStyle="1" w:styleId="CommentSubjectChar">
    <w:name w:val="Comment Subject Char"/>
    <w:basedOn w:val="CommentTextChar"/>
    <w:link w:val="CommentSubject"/>
    <w:uiPriority w:val="99"/>
    <w:semiHidden/>
    <w:rsid w:val="00907E87"/>
    <w:rPr>
      <w:b/>
      <w:bCs/>
      <w:lang w:val="en-US" w:eastAsia="en-US"/>
    </w:rPr>
  </w:style>
  <w:style w:type="character" w:customStyle="1" w:styleId="apple-converted-space">
    <w:name w:val="apple-converted-space"/>
    <w:basedOn w:val="DefaultParagraphFont"/>
    <w:rsid w:val="00DD0262"/>
    <w:rPr>
      <w:rFonts w:ascii="Times New Roman" w:hAnsi="Times New Roman" w:cs="Times New Roman" w:hint="default"/>
    </w:rPr>
  </w:style>
  <w:style w:type="paragraph" w:styleId="PlainText">
    <w:name w:val="Plain Text"/>
    <w:basedOn w:val="Normal"/>
    <w:link w:val="PlainTextChar"/>
    <w:uiPriority w:val="99"/>
    <w:unhideWhenUsed/>
    <w:rsid w:val="002A4DE3"/>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onsolas"/>
      <w:sz w:val="22"/>
      <w:szCs w:val="21"/>
      <w:bdr w:val="none" w:sz="0" w:space="0" w:color="auto"/>
      <w:lang w:val="en-GB"/>
    </w:rPr>
  </w:style>
  <w:style w:type="character" w:customStyle="1" w:styleId="PlainTextChar">
    <w:name w:val="Plain Text Char"/>
    <w:basedOn w:val="DefaultParagraphFont"/>
    <w:link w:val="PlainText"/>
    <w:uiPriority w:val="99"/>
    <w:rsid w:val="002A4DE3"/>
    <w:rPr>
      <w:rFonts w:ascii="Calibri" w:eastAsiaTheme="minorHAnsi" w:hAnsi="Calibri" w:cs="Consolas"/>
      <w:sz w:val="22"/>
      <w:szCs w:val="21"/>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3010">
      <w:bodyDiv w:val="1"/>
      <w:marLeft w:val="0"/>
      <w:marRight w:val="0"/>
      <w:marTop w:val="0"/>
      <w:marBottom w:val="0"/>
      <w:divBdr>
        <w:top w:val="none" w:sz="0" w:space="0" w:color="auto"/>
        <w:left w:val="none" w:sz="0" w:space="0" w:color="auto"/>
        <w:bottom w:val="none" w:sz="0" w:space="0" w:color="auto"/>
        <w:right w:val="none" w:sz="0" w:space="0" w:color="auto"/>
      </w:divBdr>
    </w:div>
    <w:div w:id="66542647">
      <w:bodyDiv w:val="1"/>
      <w:marLeft w:val="0"/>
      <w:marRight w:val="0"/>
      <w:marTop w:val="0"/>
      <w:marBottom w:val="0"/>
      <w:divBdr>
        <w:top w:val="none" w:sz="0" w:space="0" w:color="auto"/>
        <w:left w:val="none" w:sz="0" w:space="0" w:color="auto"/>
        <w:bottom w:val="none" w:sz="0" w:space="0" w:color="auto"/>
        <w:right w:val="none" w:sz="0" w:space="0" w:color="auto"/>
      </w:divBdr>
    </w:div>
    <w:div w:id="284970114">
      <w:bodyDiv w:val="1"/>
      <w:marLeft w:val="0"/>
      <w:marRight w:val="0"/>
      <w:marTop w:val="0"/>
      <w:marBottom w:val="0"/>
      <w:divBdr>
        <w:top w:val="none" w:sz="0" w:space="0" w:color="auto"/>
        <w:left w:val="none" w:sz="0" w:space="0" w:color="auto"/>
        <w:bottom w:val="none" w:sz="0" w:space="0" w:color="auto"/>
        <w:right w:val="none" w:sz="0" w:space="0" w:color="auto"/>
      </w:divBdr>
    </w:div>
    <w:div w:id="606692626">
      <w:bodyDiv w:val="1"/>
      <w:marLeft w:val="0"/>
      <w:marRight w:val="0"/>
      <w:marTop w:val="0"/>
      <w:marBottom w:val="0"/>
      <w:divBdr>
        <w:top w:val="none" w:sz="0" w:space="0" w:color="auto"/>
        <w:left w:val="none" w:sz="0" w:space="0" w:color="auto"/>
        <w:bottom w:val="none" w:sz="0" w:space="0" w:color="auto"/>
        <w:right w:val="none" w:sz="0" w:space="0" w:color="auto"/>
      </w:divBdr>
    </w:div>
    <w:div w:id="695809568">
      <w:bodyDiv w:val="1"/>
      <w:marLeft w:val="0"/>
      <w:marRight w:val="0"/>
      <w:marTop w:val="0"/>
      <w:marBottom w:val="0"/>
      <w:divBdr>
        <w:top w:val="none" w:sz="0" w:space="0" w:color="auto"/>
        <w:left w:val="none" w:sz="0" w:space="0" w:color="auto"/>
        <w:bottom w:val="none" w:sz="0" w:space="0" w:color="auto"/>
        <w:right w:val="none" w:sz="0" w:space="0" w:color="auto"/>
      </w:divBdr>
    </w:div>
    <w:div w:id="736049351">
      <w:bodyDiv w:val="1"/>
      <w:marLeft w:val="0"/>
      <w:marRight w:val="0"/>
      <w:marTop w:val="0"/>
      <w:marBottom w:val="0"/>
      <w:divBdr>
        <w:top w:val="none" w:sz="0" w:space="0" w:color="auto"/>
        <w:left w:val="none" w:sz="0" w:space="0" w:color="auto"/>
        <w:bottom w:val="none" w:sz="0" w:space="0" w:color="auto"/>
        <w:right w:val="none" w:sz="0" w:space="0" w:color="auto"/>
      </w:divBdr>
    </w:div>
    <w:div w:id="779910778">
      <w:bodyDiv w:val="1"/>
      <w:marLeft w:val="0"/>
      <w:marRight w:val="0"/>
      <w:marTop w:val="0"/>
      <w:marBottom w:val="0"/>
      <w:divBdr>
        <w:top w:val="none" w:sz="0" w:space="0" w:color="auto"/>
        <w:left w:val="none" w:sz="0" w:space="0" w:color="auto"/>
        <w:bottom w:val="none" w:sz="0" w:space="0" w:color="auto"/>
        <w:right w:val="none" w:sz="0" w:space="0" w:color="auto"/>
      </w:divBdr>
    </w:div>
    <w:div w:id="1086876845">
      <w:bodyDiv w:val="1"/>
      <w:marLeft w:val="0"/>
      <w:marRight w:val="0"/>
      <w:marTop w:val="0"/>
      <w:marBottom w:val="0"/>
      <w:divBdr>
        <w:top w:val="none" w:sz="0" w:space="0" w:color="auto"/>
        <w:left w:val="none" w:sz="0" w:space="0" w:color="auto"/>
        <w:bottom w:val="none" w:sz="0" w:space="0" w:color="auto"/>
        <w:right w:val="none" w:sz="0" w:space="0" w:color="auto"/>
      </w:divBdr>
    </w:div>
    <w:div w:id="1227304479">
      <w:bodyDiv w:val="1"/>
      <w:marLeft w:val="0"/>
      <w:marRight w:val="0"/>
      <w:marTop w:val="0"/>
      <w:marBottom w:val="0"/>
      <w:divBdr>
        <w:top w:val="none" w:sz="0" w:space="0" w:color="auto"/>
        <w:left w:val="none" w:sz="0" w:space="0" w:color="auto"/>
        <w:bottom w:val="none" w:sz="0" w:space="0" w:color="auto"/>
        <w:right w:val="none" w:sz="0" w:space="0" w:color="auto"/>
      </w:divBdr>
    </w:div>
    <w:div w:id="1323436528">
      <w:bodyDiv w:val="1"/>
      <w:marLeft w:val="0"/>
      <w:marRight w:val="0"/>
      <w:marTop w:val="0"/>
      <w:marBottom w:val="0"/>
      <w:divBdr>
        <w:top w:val="none" w:sz="0" w:space="0" w:color="auto"/>
        <w:left w:val="none" w:sz="0" w:space="0" w:color="auto"/>
        <w:bottom w:val="none" w:sz="0" w:space="0" w:color="auto"/>
        <w:right w:val="none" w:sz="0" w:space="0" w:color="auto"/>
      </w:divBdr>
    </w:div>
    <w:div w:id="1381055180">
      <w:bodyDiv w:val="1"/>
      <w:marLeft w:val="0"/>
      <w:marRight w:val="0"/>
      <w:marTop w:val="0"/>
      <w:marBottom w:val="0"/>
      <w:divBdr>
        <w:top w:val="none" w:sz="0" w:space="0" w:color="auto"/>
        <w:left w:val="none" w:sz="0" w:space="0" w:color="auto"/>
        <w:bottom w:val="none" w:sz="0" w:space="0" w:color="auto"/>
        <w:right w:val="none" w:sz="0" w:space="0" w:color="auto"/>
      </w:divBdr>
    </w:div>
    <w:div w:id="1404720706">
      <w:bodyDiv w:val="1"/>
      <w:marLeft w:val="0"/>
      <w:marRight w:val="0"/>
      <w:marTop w:val="0"/>
      <w:marBottom w:val="0"/>
      <w:divBdr>
        <w:top w:val="none" w:sz="0" w:space="0" w:color="auto"/>
        <w:left w:val="none" w:sz="0" w:space="0" w:color="auto"/>
        <w:bottom w:val="none" w:sz="0" w:space="0" w:color="auto"/>
        <w:right w:val="none" w:sz="0" w:space="0" w:color="auto"/>
      </w:divBdr>
    </w:div>
    <w:div w:id="1430084455">
      <w:bodyDiv w:val="1"/>
      <w:marLeft w:val="0"/>
      <w:marRight w:val="0"/>
      <w:marTop w:val="0"/>
      <w:marBottom w:val="0"/>
      <w:divBdr>
        <w:top w:val="none" w:sz="0" w:space="0" w:color="auto"/>
        <w:left w:val="none" w:sz="0" w:space="0" w:color="auto"/>
        <w:bottom w:val="none" w:sz="0" w:space="0" w:color="auto"/>
        <w:right w:val="none" w:sz="0" w:space="0" w:color="auto"/>
      </w:divBdr>
    </w:div>
    <w:div w:id="1493646587">
      <w:bodyDiv w:val="1"/>
      <w:marLeft w:val="0"/>
      <w:marRight w:val="0"/>
      <w:marTop w:val="0"/>
      <w:marBottom w:val="0"/>
      <w:divBdr>
        <w:top w:val="none" w:sz="0" w:space="0" w:color="auto"/>
        <w:left w:val="none" w:sz="0" w:space="0" w:color="auto"/>
        <w:bottom w:val="none" w:sz="0" w:space="0" w:color="auto"/>
        <w:right w:val="none" w:sz="0" w:space="0" w:color="auto"/>
      </w:divBdr>
    </w:div>
    <w:div w:id="1729643052">
      <w:bodyDiv w:val="1"/>
      <w:marLeft w:val="0"/>
      <w:marRight w:val="0"/>
      <w:marTop w:val="0"/>
      <w:marBottom w:val="0"/>
      <w:divBdr>
        <w:top w:val="none" w:sz="0" w:space="0" w:color="auto"/>
        <w:left w:val="none" w:sz="0" w:space="0" w:color="auto"/>
        <w:bottom w:val="none" w:sz="0" w:space="0" w:color="auto"/>
        <w:right w:val="none" w:sz="0" w:space="0" w:color="auto"/>
      </w:divBdr>
    </w:div>
    <w:div w:id="1958758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julie.mclaughlin@scottishoper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ily.henderson@scottishopera.org.uk" TargetMode="Externa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5</Pages>
  <Words>1605</Words>
  <Characters>9153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Dobson-Gunn, Julian</dc:creator>
  <cp:lastModifiedBy>Julie McLaughlin</cp:lastModifiedBy>
  <cp:revision>51</cp:revision>
  <cp:lastPrinted>2019-11-14T10:05:00Z</cp:lastPrinted>
  <dcterms:created xsi:type="dcterms:W3CDTF">2019-11-19T16:52:00Z</dcterms:created>
  <dcterms:modified xsi:type="dcterms:W3CDTF">2021-10-26T13:19:00Z</dcterms:modified>
</cp:coreProperties>
</file>